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B6" w:rsidRPr="00293AD4" w:rsidRDefault="003152B6" w:rsidP="004C09A8">
      <w:pPr>
        <w:spacing w:line="240" w:lineRule="auto"/>
        <w:ind w:firstLine="567"/>
        <w:jc w:val="center"/>
        <w:rPr>
          <w:rFonts w:ascii="Times New Roman" w:hAnsi="Times New Roman"/>
          <w:b/>
          <w:sz w:val="28"/>
          <w:szCs w:val="28"/>
        </w:rPr>
      </w:pPr>
      <w:r w:rsidRPr="00293AD4">
        <w:rPr>
          <w:rFonts w:ascii="Times New Roman" w:hAnsi="Times New Roman"/>
          <w:b/>
          <w:bCs/>
          <w:kern w:val="36"/>
          <w:sz w:val="28"/>
          <w:szCs w:val="28"/>
          <w:lang w:eastAsia="ru-RU"/>
        </w:rPr>
        <w:t xml:space="preserve">КЛИНИЧЕСКИЕ РЕКОМЕНДАЦИИ (ПРОТОКОЛЫ) ПО ОКАЗАНИЮ СКОРОЙ МЕДИЦИНСКОЙ ПОМОЩИ ПРИ </w:t>
      </w:r>
      <w:r w:rsidRPr="00293AD4">
        <w:rPr>
          <w:rFonts w:ascii="Times New Roman" w:hAnsi="Times New Roman"/>
          <w:b/>
          <w:sz w:val="28"/>
          <w:szCs w:val="28"/>
        </w:rPr>
        <w:t>ОСТРОМ ХОЛЕЦИСТИТЕ</w:t>
      </w:r>
    </w:p>
    <w:p w:rsidR="003152B6" w:rsidRPr="00293AD4" w:rsidRDefault="003152B6" w:rsidP="00E85C1F">
      <w:pPr>
        <w:spacing w:line="240" w:lineRule="auto"/>
        <w:ind w:firstLine="567"/>
        <w:jc w:val="both"/>
        <w:rPr>
          <w:rFonts w:ascii="Times New Roman" w:hAnsi="Times New Roman"/>
          <w:b/>
          <w:sz w:val="24"/>
          <w:szCs w:val="24"/>
        </w:rPr>
      </w:pPr>
      <w:r w:rsidRPr="00293AD4">
        <w:rPr>
          <w:rFonts w:ascii="Times New Roman" w:hAnsi="Times New Roman"/>
          <w:b/>
          <w:sz w:val="24"/>
          <w:szCs w:val="24"/>
        </w:rPr>
        <w:t xml:space="preserve">Авторы: </w:t>
      </w:r>
    </w:p>
    <w:p w:rsidR="003152B6" w:rsidRPr="00293AD4" w:rsidRDefault="003152B6" w:rsidP="00E85C1F">
      <w:pPr>
        <w:spacing w:line="240" w:lineRule="auto"/>
        <w:ind w:firstLine="567"/>
        <w:jc w:val="both"/>
        <w:rPr>
          <w:rFonts w:ascii="Times New Roman" w:hAnsi="Times New Roman"/>
          <w:sz w:val="24"/>
          <w:szCs w:val="24"/>
        </w:rPr>
      </w:pPr>
      <w:r w:rsidRPr="00293AD4">
        <w:rPr>
          <w:rFonts w:ascii="Times New Roman" w:hAnsi="Times New Roman"/>
          <w:sz w:val="24"/>
          <w:szCs w:val="24"/>
        </w:rPr>
        <w:t>Кабанов Максим Юрьевич – профессор, начальник кафедры военно-морской хирургии, Военно-медицинская академия им. С.М. Кирова.</w:t>
      </w:r>
    </w:p>
    <w:p w:rsidR="003152B6" w:rsidRPr="00293AD4" w:rsidRDefault="003152B6" w:rsidP="00E85C1F">
      <w:pPr>
        <w:spacing w:line="240" w:lineRule="auto"/>
        <w:ind w:firstLine="567"/>
        <w:jc w:val="both"/>
        <w:rPr>
          <w:rFonts w:ascii="Times New Roman" w:hAnsi="Times New Roman"/>
          <w:sz w:val="24"/>
          <w:szCs w:val="24"/>
        </w:rPr>
      </w:pPr>
      <w:r w:rsidRPr="00293AD4">
        <w:rPr>
          <w:rFonts w:ascii="Times New Roman" w:hAnsi="Times New Roman"/>
          <w:sz w:val="24"/>
          <w:szCs w:val="24"/>
        </w:rPr>
        <w:t xml:space="preserve">Яковлева Диана Михайловна - к.м.н., научный сотрудник </w:t>
      </w:r>
      <w:r w:rsidR="00691A37" w:rsidRPr="00293AD4">
        <w:rPr>
          <w:rFonts w:ascii="Times New Roman" w:hAnsi="Times New Roman"/>
          <w:sz w:val="24"/>
          <w:szCs w:val="24"/>
        </w:rPr>
        <w:t xml:space="preserve">отдела «Неотложной хирургии» </w:t>
      </w:r>
      <w:r w:rsidRPr="00293AD4">
        <w:rPr>
          <w:rFonts w:ascii="Times New Roman" w:hAnsi="Times New Roman"/>
          <w:sz w:val="24"/>
          <w:szCs w:val="24"/>
        </w:rPr>
        <w:t xml:space="preserve">НИИ СП им. И.И. </w:t>
      </w:r>
      <w:proofErr w:type="spellStart"/>
      <w:r w:rsidRPr="00293AD4">
        <w:rPr>
          <w:rFonts w:ascii="Times New Roman" w:hAnsi="Times New Roman"/>
          <w:sz w:val="24"/>
          <w:szCs w:val="24"/>
        </w:rPr>
        <w:t>Джанелидзе</w:t>
      </w:r>
      <w:proofErr w:type="spellEnd"/>
      <w:r w:rsidRPr="00293AD4">
        <w:rPr>
          <w:rFonts w:ascii="Times New Roman" w:hAnsi="Times New Roman"/>
          <w:sz w:val="24"/>
          <w:szCs w:val="24"/>
        </w:rPr>
        <w:t xml:space="preserve">. </w:t>
      </w:r>
    </w:p>
    <w:p w:rsidR="003152B6" w:rsidRPr="00293AD4" w:rsidRDefault="003152B6" w:rsidP="00E85C1F">
      <w:pPr>
        <w:spacing w:line="240" w:lineRule="auto"/>
        <w:ind w:firstLine="567"/>
        <w:jc w:val="both"/>
        <w:rPr>
          <w:rFonts w:ascii="Times New Roman" w:hAnsi="Times New Roman"/>
          <w:sz w:val="24"/>
          <w:szCs w:val="24"/>
        </w:rPr>
      </w:pPr>
      <w:r w:rsidRPr="00293AD4">
        <w:rPr>
          <w:rFonts w:ascii="Times New Roman" w:hAnsi="Times New Roman"/>
          <w:sz w:val="24"/>
          <w:szCs w:val="24"/>
        </w:rPr>
        <w:t xml:space="preserve">Дегтярев Денис Борисович – к.м.н., врач - </w:t>
      </w:r>
      <w:proofErr w:type="spellStart"/>
      <w:r w:rsidRPr="00293AD4">
        <w:rPr>
          <w:rFonts w:ascii="Times New Roman" w:hAnsi="Times New Roman"/>
          <w:sz w:val="24"/>
          <w:szCs w:val="24"/>
        </w:rPr>
        <w:t>эндоскопист</w:t>
      </w:r>
      <w:proofErr w:type="spellEnd"/>
      <w:r w:rsidRPr="00293AD4">
        <w:rPr>
          <w:rFonts w:ascii="Times New Roman" w:hAnsi="Times New Roman"/>
          <w:sz w:val="24"/>
          <w:szCs w:val="24"/>
        </w:rPr>
        <w:t xml:space="preserve"> кафедры военно-морской хирургии, Военно-медицинская академия им. С.М. Кирова.</w:t>
      </w:r>
    </w:p>
    <w:p w:rsidR="003152B6" w:rsidRPr="00293AD4" w:rsidRDefault="003152B6" w:rsidP="00E85C1F">
      <w:pPr>
        <w:spacing w:line="240" w:lineRule="auto"/>
        <w:ind w:firstLine="567"/>
        <w:jc w:val="both"/>
        <w:rPr>
          <w:rFonts w:ascii="Times New Roman" w:hAnsi="Times New Roman"/>
          <w:sz w:val="24"/>
          <w:szCs w:val="24"/>
        </w:rPr>
      </w:pPr>
      <w:r w:rsidRPr="00293AD4">
        <w:rPr>
          <w:rFonts w:ascii="Times New Roman" w:hAnsi="Times New Roman"/>
          <w:sz w:val="24"/>
          <w:szCs w:val="24"/>
        </w:rPr>
        <w:t>Семенцов Константин Валерьевич – к.м.н., преподаватель кафедры военно-морской хирургии, Военно-медицинская академия им. С.М. Кирова.</w:t>
      </w:r>
    </w:p>
    <w:p w:rsidR="003152B6" w:rsidRPr="00293AD4" w:rsidRDefault="003152B6" w:rsidP="00E85C1F">
      <w:pPr>
        <w:spacing w:line="240" w:lineRule="auto"/>
        <w:ind w:firstLine="567"/>
        <w:jc w:val="both"/>
        <w:rPr>
          <w:rFonts w:ascii="Times New Roman" w:hAnsi="Times New Roman"/>
          <w:sz w:val="24"/>
          <w:szCs w:val="24"/>
        </w:rPr>
      </w:pPr>
      <w:proofErr w:type="spellStart"/>
      <w:r w:rsidRPr="00293AD4">
        <w:rPr>
          <w:rFonts w:ascii="Times New Roman" w:hAnsi="Times New Roman"/>
          <w:sz w:val="24"/>
          <w:szCs w:val="24"/>
        </w:rPr>
        <w:t>Лычев</w:t>
      </w:r>
      <w:proofErr w:type="spellEnd"/>
      <w:r w:rsidRPr="00293AD4">
        <w:rPr>
          <w:rFonts w:ascii="Times New Roman" w:hAnsi="Times New Roman"/>
          <w:sz w:val="24"/>
          <w:szCs w:val="24"/>
        </w:rPr>
        <w:t xml:space="preserve"> Алексей Борисович – начальник отделения онкологии кафедры военно-морской хирургии, Военно-медицинская академия им. С.М. Кирова.</w:t>
      </w:r>
    </w:p>
    <w:p w:rsidR="003152B6" w:rsidRPr="00293AD4" w:rsidRDefault="003152B6" w:rsidP="00E85C1F">
      <w:pPr>
        <w:spacing w:line="240" w:lineRule="auto"/>
        <w:ind w:firstLine="567"/>
        <w:jc w:val="both"/>
        <w:rPr>
          <w:rFonts w:ascii="Times New Roman" w:hAnsi="Times New Roman"/>
          <w:sz w:val="24"/>
          <w:szCs w:val="24"/>
        </w:rPr>
      </w:pPr>
      <w:proofErr w:type="spellStart"/>
      <w:r w:rsidRPr="00293AD4">
        <w:rPr>
          <w:rFonts w:ascii="Times New Roman" w:hAnsi="Times New Roman"/>
          <w:sz w:val="24"/>
          <w:szCs w:val="24"/>
        </w:rPr>
        <w:t>Дымников</w:t>
      </w:r>
      <w:proofErr w:type="spellEnd"/>
      <w:r w:rsidRPr="00293AD4">
        <w:rPr>
          <w:rFonts w:ascii="Times New Roman" w:hAnsi="Times New Roman"/>
          <w:sz w:val="24"/>
          <w:szCs w:val="24"/>
        </w:rPr>
        <w:t xml:space="preserve"> Денис Александрович – к.м.н., преподаватель кафедры военно-морской хирургии, Военно-медицинская академия им. С.М. Кирова.</w:t>
      </w:r>
    </w:p>
    <w:p w:rsidR="003152B6" w:rsidRPr="00293AD4" w:rsidRDefault="003152B6" w:rsidP="00E85C1F">
      <w:pPr>
        <w:spacing w:line="240" w:lineRule="auto"/>
        <w:ind w:firstLine="567"/>
        <w:jc w:val="both"/>
        <w:rPr>
          <w:rFonts w:ascii="Times New Roman" w:hAnsi="Times New Roman"/>
          <w:sz w:val="24"/>
          <w:szCs w:val="24"/>
        </w:rPr>
      </w:pPr>
      <w:proofErr w:type="spellStart"/>
      <w:r w:rsidRPr="00293AD4">
        <w:rPr>
          <w:rFonts w:ascii="Times New Roman" w:hAnsi="Times New Roman"/>
          <w:sz w:val="24"/>
          <w:szCs w:val="24"/>
        </w:rPr>
        <w:t>Краденов</w:t>
      </w:r>
      <w:proofErr w:type="spellEnd"/>
      <w:r w:rsidRPr="00293AD4">
        <w:rPr>
          <w:rFonts w:ascii="Times New Roman" w:hAnsi="Times New Roman"/>
          <w:sz w:val="24"/>
          <w:szCs w:val="24"/>
        </w:rPr>
        <w:t xml:space="preserve"> Алексей Владимирович – врач – хирург по оказанию экстренной медицинской помощи операционного блока №2. НИИ СП им. И.И. </w:t>
      </w:r>
      <w:proofErr w:type="spellStart"/>
      <w:r w:rsidRPr="00293AD4">
        <w:rPr>
          <w:rFonts w:ascii="Times New Roman" w:hAnsi="Times New Roman"/>
          <w:sz w:val="24"/>
          <w:szCs w:val="24"/>
        </w:rPr>
        <w:t>Джанелидзе</w:t>
      </w:r>
      <w:proofErr w:type="spellEnd"/>
      <w:r w:rsidRPr="00293AD4">
        <w:rPr>
          <w:rFonts w:ascii="Times New Roman" w:hAnsi="Times New Roman"/>
          <w:sz w:val="24"/>
          <w:szCs w:val="24"/>
        </w:rPr>
        <w:t>.</w:t>
      </w:r>
    </w:p>
    <w:p w:rsidR="003152B6" w:rsidRPr="00293AD4" w:rsidRDefault="003152B6" w:rsidP="00E85C1F">
      <w:pPr>
        <w:spacing w:line="240" w:lineRule="auto"/>
        <w:ind w:firstLine="567"/>
        <w:jc w:val="both"/>
        <w:rPr>
          <w:rFonts w:ascii="Times New Roman" w:hAnsi="Times New Roman"/>
          <w:sz w:val="24"/>
          <w:szCs w:val="24"/>
        </w:rPr>
      </w:pPr>
      <w:r w:rsidRPr="00293AD4">
        <w:rPr>
          <w:rStyle w:val="ac"/>
          <w:rFonts w:ascii="Times New Roman" w:hAnsi="Times New Roman"/>
          <w:sz w:val="24"/>
          <w:szCs w:val="24"/>
        </w:rPr>
        <w:t>Острый холецистит</w:t>
      </w:r>
      <w:r w:rsidRPr="00293AD4">
        <w:rPr>
          <w:rStyle w:val="apple-converted-space"/>
          <w:rFonts w:ascii="Times New Roman" w:hAnsi="Times New Roman"/>
          <w:sz w:val="24"/>
          <w:szCs w:val="24"/>
        </w:rPr>
        <w:t> </w:t>
      </w:r>
      <w:r w:rsidRPr="00293AD4">
        <w:rPr>
          <w:rFonts w:ascii="Times New Roman" w:hAnsi="Times New Roman"/>
          <w:sz w:val="24"/>
          <w:szCs w:val="24"/>
        </w:rPr>
        <w:t xml:space="preserve">— это острое воспаление желчного пузыря. </w:t>
      </w:r>
      <w:r w:rsidRPr="00293AD4">
        <w:rPr>
          <w:rFonts w:ascii="Times New Roman" w:hAnsi="Times New Roman"/>
          <w:b/>
          <w:sz w:val="24"/>
          <w:szCs w:val="24"/>
        </w:rPr>
        <w:t xml:space="preserve">Острый </w:t>
      </w:r>
      <w:proofErr w:type="spellStart"/>
      <w:r w:rsidRPr="00293AD4">
        <w:rPr>
          <w:rStyle w:val="ac"/>
          <w:rFonts w:ascii="Times New Roman" w:hAnsi="Times New Roman"/>
          <w:sz w:val="24"/>
          <w:szCs w:val="24"/>
        </w:rPr>
        <w:t>калькулезный</w:t>
      </w:r>
      <w:proofErr w:type="spellEnd"/>
      <w:r w:rsidRPr="00293AD4">
        <w:rPr>
          <w:rFonts w:ascii="Times New Roman" w:hAnsi="Times New Roman"/>
          <w:b/>
          <w:sz w:val="24"/>
          <w:szCs w:val="24"/>
        </w:rPr>
        <w:t xml:space="preserve"> холецистит</w:t>
      </w:r>
      <w:r w:rsidRPr="00293AD4">
        <w:rPr>
          <w:rFonts w:ascii="Times New Roman" w:hAnsi="Times New Roman"/>
          <w:sz w:val="24"/>
          <w:szCs w:val="24"/>
        </w:rPr>
        <w:t xml:space="preserve"> – это воспаление, вызванное </w:t>
      </w:r>
      <w:proofErr w:type="spellStart"/>
      <w:r w:rsidRPr="00293AD4">
        <w:rPr>
          <w:rFonts w:ascii="Times New Roman" w:hAnsi="Times New Roman"/>
          <w:sz w:val="24"/>
          <w:szCs w:val="24"/>
        </w:rPr>
        <w:t>обтурацией</w:t>
      </w:r>
      <w:proofErr w:type="spellEnd"/>
      <w:r w:rsidRPr="00293AD4">
        <w:rPr>
          <w:rFonts w:ascii="Times New Roman" w:hAnsi="Times New Roman"/>
          <w:sz w:val="24"/>
          <w:szCs w:val="24"/>
        </w:rPr>
        <w:t xml:space="preserve"> пузырного протока камнем, что приводит к застою, инфицированию желчи, гипертензии в желчном пузыре, деструкции его стенки и перитониту. Острый холецистит может сочетаться с холангитом и панкреатитом. Каждое из этих осложнений имеет свои клинические проявления и требует различной лечебной тактики.</w:t>
      </w:r>
    </w:p>
    <w:p w:rsidR="003152B6" w:rsidRPr="00293AD4" w:rsidRDefault="003152B6" w:rsidP="000D1B82">
      <w:pPr>
        <w:spacing w:line="240" w:lineRule="auto"/>
        <w:ind w:firstLine="567"/>
        <w:jc w:val="both"/>
        <w:rPr>
          <w:rFonts w:ascii="Times New Roman" w:hAnsi="Times New Roman"/>
          <w:sz w:val="24"/>
          <w:szCs w:val="24"/>
        </w:rPr>
      </w:pPr>
      <w:r w:rsidRPr="00293AD4">
        <w:rPr>
          <w:rFonts w:ascii="Times New Roman" w:hAnsi="Times New Roman"/>
          <w:b/>
          <w:sz w:val="24"/>
          <w:szCs w:val="24"/>
        </w:rPr>
        <w:t xml:space="preserve">Общие положения: </w:t>
      </w:r>
      <w:r w:rsidRPr="00293AD4">
        <w:rPr>
          <w:rFonts w:ascii="Times New Roman" w:hAnsi="Times New Roman"/>
          <w:sz w:val="24"/>
          <w:szCs w:val="24"/>
        </w:rPr>
        <w:t xml:space="preserve">желчнокаменная болезнь занимает первое место в структуре хирургических заболеваний желудочно-кишечного тракта. По данным ВОЗ у каждого четвертого жителя нашей планеты в возрасте от 60 до 70 лет обнаруживаются желчные конкременты, а после 70 лет - у каждого третьего. Доля пожилых пациентов в структуре острого холецистита на сегодняшний день составляет 82%. Наличие возрастных изменений и сопутствующих заболеваний относят этих лиц к категории больных с высоким риском неблагоприятного исхода. Длительное, </w:t>
      </w:r>
      <w:proofErr w:type="spellStart"/>
      <w:r w:rsidRPr="00293AD4">
        <w:rPr>
          <w:rFonts w:ascii="Times New Roman" w:hAnsi="Times New Roman"/>
          <w:sz w:val="24"/>
          <w:szCs w:val="24"/>
        </w:rPr>
        <w:t>малосимптомное</w:t>
      </w:r>
      <w:proofErr w:type="spellEnd"/>
      <w:r w:rsidRPr="00293AD4">
        <w:rPr>
          <w:rFonts w:ascii="Times New Roman" w:hAnsi="Times New Roman"/>
          <w:sz w:val="24"/>
          <w:szCs w:val="24"/>
        </w:rPr>
        <w:t xml:space="preserve"> течение заболевания и поздняя обращаемость пациентов за медицинской помощью часто приводят к развитию осложнений со стороны желчевыводящих путей (</w:t>
      </w:r>
      <w:proofErr w:type="spellStart"/>
      <w:r w:rsidRPr="00293AD4">
        <w:rPr>
          <w:rFonts w:ascii="Times New Roman" w:hAnsi="Times New Roman"/>
          <w:sz w:val="24"/>
          <w:szCs w:val="24"/>
        </w:rPr>
        <w:t>холедохолитиаз</w:t>
      </w:r>
      <w:proofErr w:type="spellEnd"/>
      <w:r w:rsidRPr="00293AD4">
        <w:rPr>
          <w:rFonts w:ascii="Times New Roman" w:hAnsi="Times New Roman"/>
          <w:sz w:val="24"/>
          <w:szCs w:val="24"/>
        </w:rPr>
        <w:t>, холангит, перфорация желчного пузыря).</w:t>
      </w:r>
    </w:p>
    <w:p w:rsidR="003152B6" w:rsidRPr="00293AD4" w:rsidRDefault="003152B6" w:rsidP="00F2330B">
      <w:pPr>
        <w:spacing w:line="240" w:lineRule="auto"/>
        <w:ind w:firstLine="567"/>
        <w:jc w:val="both"/>
        <w:rPr>
          <w:rFonts w:ascii="Times New Roman" w:hAnsi="Times New Roman"/>
          <w:sz w:val="24"/>
          <w:szCs w:val="24"/>
        </w:rPr>
      </w:pPr>
      <w:r w:rsidRPr="00293AD4">
        <w:rPr>
          <w:rFonts w:ascii="Times New Roman" w:hAnsi="Times New Roman"/>
          <w:sz w:val="24"/>
          <w:szCs w:val="24"/>
        </w:rPr>
        <w:t>Целями данных клинических рекомендаций (протоколов) оказания скорой медицинской помощи явились:</w:t>
      </w:r>
    </w:p>
    <w:p w:rsidR="003152B6" w:rsidRPr="00293AD4" w:rsidRDefault="003152B6" w:rsidP="00F2330B">
      <w:pPr>
        <w:pStyle w:val="a3"/>
        <w:numPr>
          <w:ilvl w:val="0"/>
          <w:numId w:val="37"/>
        </w:numPr>
        <w:spacing w:line="240" w:lineRule="auto"/>
        <w:jc w:val="both"/>
        <w:rPr>
          <w:rFonts w:ascii="Times New Roman" w:hAnsi="Times New Roman"/>
          <w:color w:val="000000"/>
          <w:sz w:val="24"/>
          <w:szCs w:val="24"/>
          <w:lang w:eastAsia="ru-RU"/>
        </w:rPr>
      </w:pPr>
      <w:r w:rsidRPr="00293AD4">
        <w:rPr>
          <w:rFonts w:ascii="Times New Roman" w:hAnsi="Times New Roman"/>
          <w:color w:val="000000"/>
          <w:sz w:val="24"/>
          <w:szCs w:val="24"/>
          <w:lang w:eastAsia="ru-RU"/>
        </w:rPr>
        <w:t>описание объема медицинской помощи, которая должна быть обеспечена пациенту с острым холециститом;</w:t>
      </w:r>
    </w:p>
    <w:p w:rsidR="003152B6" w:rsidRPr="00293AD4" w:rsidRDefault="003152B6" w:rsidP="00F2330B">
      <w:pPr>
        <w:pStyle w:val="a3"/>
        <w:numPr>
          <w:ilvl w:val="0"/>
          <w:numId w:val="37"/>
        </w:numPr>
        <w:shd w:val="clear" w:color="auto" w:fill="FFFFFF"/>
        <w:spacing w:after="0" w:line="217" w:lineRule="atLeast"/>
        <w:jc w:val="both"/>
        <w:rPr>
          <w:rFonts w:ascii="Times New Roman" w:hAnsi="Times New Roman"/>
          <w:color w:val="000000"/>
          <w:sz w:val="24"/>
          <w:szCs w:val="24"/>
          <w:lang w:eastAsia="ru-RU"/>
        </w:rPr>
      </w:pPr>
      <w:r w:rsidRPr="00293AD4">
        <w:rPr>
          <w:rFonts w:ascii="Times New Roman" w:hAnsi="Times New Roman"/>
          <w:color w:val="000000"/>
          <w:sz w:val="24"/>
          <w:szCs w:val="24"/>
          <w:lang w:eastAsia="ru-RU"/>
        </w:rPr>
        <w:t>создание единых норм (протоколов) оказания медицинских услуг (диагностики и лечения);</w:t>
      </w:r>
    </w:p>
    <w:p w:rsidR="003152B6" w:rsidRPr="00293AD4" w:rsidRDefault="003152B6" w:rsidP="00F2330B">
      <w:pPr>
        <w:pStyle w:val="a3"/>
        <w:numPr>
          <w:ilvl w:val="0"/>
          <w:numId w:val="37"/>
        </w:numPr>
        <w:shd w:val="clear" w:color="auto" w:fill="FFFFFF"/>
        <w:spacing w:after="0" w:line="217" w:lineRule="atLeast"/>
        <w:jc w:val="both"/>
        <w:rPr>
          <w:rFonts w:ascii="Times New Roman" w:hAnsi="Times New Roman"/>
          <w:color w:val="000000"/>
          <w:sz w:val="24"/>
          <w:szCs w:val="24"/>
          <w:lang w:eastAsia="ru-RU"/>
        </w:rPr>
      </w:pPr>
      <w:r w:rsidRPr="00293AD4">
        <w:rPr>
          <w:rFonts w:ascii="Times New Roman" w:hAnsi="Times New Roman"/>
          <w:color w:val="000000"/>
          <w:sz w:val="24"/>
          <w:szCs w:val="24"/>
          <w:lang w:eastAsia="ru-RU"/>
        </w:rPr>
        <w:t>обеспечение оказания медицинской помощи с учетом научно-технического прогресса и рациональности использования имеющихся ресурсов.</w:t>
      </w:r>
    </w:p>
    <w:p w:rsidR="003152B6" w:rsidRPr="00293AD4" w:rsidRDefault="003152B6" w:rsidP="00CF256F">
      <w:pPr>
        <w:spacing w:line="240" w:lineRule="auto"/>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7938"/>
      </w:tblGrid>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b/>
                <w:sz w:val="24"/>
                <w:szCs w:val="24"/>
              </w:rPr>
              <w:lastRenderedPageBreak/>
              <w:t>Код по МКБ-10</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b/>
                <w:sz w:val="24"/>
                <w:szCs w:val="24"/>
              </w:rPr>
              <w:t>Нозологическая форма</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80.0</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Камни желчного пузыря с острым холециститом</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80.1</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Камни желчного пузыря с другим холециститом</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80.4</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Камни желчного протока с холециститом</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81.0</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Острый холецистит</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81.8</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Др. формы холецистита</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82.0</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Закупорка желчного пузыря</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82.2</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Прободение желчного пузыря</w:t>
            </w:r>
          </w:p>
        </w:tc>
      </w:tr>
      <w:tr w:rsidR="003152B6" w:rsidRPr="00293AD4" w:rsidTr="009D1F9F">
        <w:tc>
          <w:tcPr>
            <w:tcW w:w="2235" w:type="dxa"/>
          </w:tcPr>
          <w:p w:rsidR="003152B6" w:rsidRPr="00293AD4" w:rsidRDefault="003152B6" w:rsidP="009D1F9F">
            <w:pPr>
              <w:pStyle w:val="a3"/>
              <w:spacing w:after="0" w:line="240" w:lineRule="auto"/>
              <w:ind w:left="0"/>
              <w:jc w:val="center"/>
              <w:rPr>
                <w:rFonts w:ascii="Times New Roman" w:hAnsi="Times New Roman"/>
                <w:sz w:val="24"/>
                <w:szCs w:val="24"/>
              </w:rPr>
            </w:pPr>
            <w:r w:rsidRPr="00293AD4">
              <w:rPr>
                <w:rFonts w:ascii="Times New Roman" w:hAnsi="Times New Roman"/>
                <w:sz w:val="24"/>
                <w:szCs w:val="24"/>
              </w:rPr>
              <w:t>К 82.8</w:t>
            </w:r>
          </w:p>
        </w:tc>
        <w:tc>
          <w:tcPr>
            <w:tcW w:w="7938" w:type="dxa"/>
          </w:tcPr>
          <w:p w:rsidR="003152B6" w:rsidRPr="00293AD4" w:rsidRDefault="003152B6" w:rsidP="009D1F9F">
            <w:pPr>
              <w:pStyle w:val="a3"/>
              <w:spacing w:after="0" w:line="240" w:lineRule="auto"/>
              <w:ind w:left="0"/>
              <w:rPr>
                <w:rFonts w:ascii="Times New Roman" w:hAnsi="Times New Roman"/>
                <w:sz w:val="24"/>
                <w:szCs w:val="24"/>
              </w:rPr>
            </w:pPr>
            <w:r w:rsidRPr="00293AD4">
              <w:rPr>
                <w:rFonts w:ascii="Times New Roman" w:hAnsi="Times New Roman"/>
                <w:sz w:val="24"/>
                <w:szCs w:val="24"/>
              </w:rPr>
              <w:t>Другие уточненные болезни желчного пузыря</w:t>
            </w:r>
          </w:p>
        </w:tc>
      </w:tr>
    </w:tbl>
    <w:p w:rsidR="003152B6" w:rsidRPr="00293AD4" w:rsidRDefault="003152B6" w:rsidP="00637AE8">
      <w:pPr>
        <w:spacing w:line="240" w:lineRule="auto"/>
        <w:rPr>
          <w:rFonts w:ascii="Times New Roman" w:hAnsi="Times New Roman"/>
          <w:b/>
          <w:bCs/>
          <w:color w:val="000000"/>
          <w:sz w:val="24"/>
          <w:szCs w:val="24"/>
          <w:shd w:val="clear" w:color="auto" w:fill="FFFFFF"/>
        </w:rPr>
      </w:pPr>
    </w:p>
    <w:p w:rsidR="003152B6" w:rsidRPr="00293AD4" w:rsidRDefault="003152B6" w:rsidP="00637AE8">
      <w:pPr>
        <w:spacing w:line="240" w:lineRule="auto"/>
        <w:rPr>
          <w:rStyle w:val="apple-converted-space"/>
          <w:rFonts w:ascii="Times New Roman" w:hAnsi="Times New Roman"/>
          <w:i/>
          <w:iCs/>
          <w:color w:val="000000"/>
          <w:sz w:val="24"/>
          <w:szCs w:val="24"/>
          <w:shd w:val="clear" w:color="auto" w:fill="FFFFFF"/>
        </w:rPr>
      </w:pPr>
      <w:r w:rsidRPr="00293AD4">
        <w:rPr>
          <w:rFonts w:ascii="Times New Roman" w:hAnsi="Times New Roman"/>
          <w:b/>
          <w:bCs/>
          <w:color w:val="000000"/>
          <w:sz w:val="24"/>
          <w:szCs w:val="24"/>
          <w:shd w:val="clear" w:color="auto" w:fill="FFFFFF"/>
        </w:rPr>
        <w:t>Классификация острого холецистита:</w:t>
      </w:r>
      <w:r w:rsidRPr="00293AD4">
        <w:rPr>
          <w:rStyle w:val="apple-converted-space"/>
          <w:rFonts w:ascii="Times New Roman" w:hAnsi="Times New Roman"/>
          <w:color w:val="000000"/>
          <w:sz w:val="24"/>
          <w:szCs w:val="24"/>
          <w:shd w:val="clear" w:color="auto" w:fill="FFFFFF"/>
        </w:rPr>
        <w:t> </w:t>
      </w:r>
      <w:r w:rsidRPr="00293AD4">
        <w:rPr>
          <w:rFonts w:ascii="Times New Roman" w:hAnsi="Times New Roman"/>
          <w:color w:val="000000"/>
          <w:sz w:val="24"/>
          <w:szCs w:val="24"/>
        </w:rPr>
        <w:br/>
      </w:r>
      <w:r w:rsidRPr="00293AD4">
        <w:rPr>
          <w:rFonts w:ascii="Times New Roman" w:hAnsi="Times New Roman"/>
          <w:color w:val="000000"/>
          <w:sz w:val="24"/>
          <w:szCs w:val="24"/>
        </w:rPr>
        <w:br/>
      </w:r>
      <w:r w:rsidRPr="00293AD4">
        <w:rPr>
          <w:rFonts w:ascii="Times New Roman" w:hAnsi="Times New Roman"/>
          <w:color w:val="000000"/>
          <w:sz w:val="24"/>
          <w:szCs w:val="24"/>
          <w:shd w:val="clear" w:color="auto" w:fill="FFFFFF"/>
        </w:rPr>
        <w:t>I</w:t>
      </w:r>
      <w:r w:rsidRPr="00293AD4">
        <w:rPr>
          <w:rFonts w:ascii="Times New Roman" w:hAnsi="Times New Roman"/>
          <w:i/>
          <w:iCs/>
          <w:color w:val="000000"/>
          <w:sz w:val="24"/>
          <w:szCs w:val="24"/>
          <w:shd w:val="clear" w:color="auto" w:fill="FFFFFF"/>
        </w:rPr>
        <w:t>. По причине возникновения:</w:t>
      </w:r>
      <w:r w:rsidRPr="00293AD4">
        <w:rPr>
          <w:rStyle w:val="apple-converted-space"/>
          <w:rFonts w:ascii="Times New Roman" w:hAnsi="Times New Roman"/>
          <w:i/>
          <w:iCs/>
          <w:color w:val="000000"/>
          <w:sz w:val="24"/>
          <w:szCs w:val="24"/>
          <w:shd w:val="clear" w:color="auto" w:fill="FFFFFF"/>
        </w:rPr>
        <w:t> </w:t>
      </w:r>
    </w:p>
    <w:p w:rsidR="003152B6" w:rsidRPr="00293AD4" w:rsidRDefault="003152B6" w:rsidP="00637AE8">
      <w:pPr>
        <w:pStyle w:val="a3"/>
        <w:numPr>
          <w:ilvl w:val="0"/>
          <w:numId w:val="2"/>
        </w:numPr>
        <w:spacing w:line="240" w:lineRule="auto"/>
        <w:rPr>
          <w:rFonts w:ascii="Times New Roman" w:hAnsi="Times New Roman"/>
          <w:i/>
          <w:iCs/>
          <w:color w:val="000000"/>
          <w:sz w:val="24"/>
          <w:szCs w:val="24"/>
          <w:shd w:val="clear" w:color="auto" w:fill="FFFFFF"/>
        </w:rPr>
      </w:pPr>
      <w:r w:rsidRPr="00293AD4">
        <w:rPr>
          <w:rFonts w:ascii="Times New Roman" w:hAnsi="Times New Roman"/>
          <w:color w:val="000000"/>
          <w:sz w:val="24"/>
          <w:szCs w:val="24"/>
          <w:shd w:val="clear" w:color="auto" w:fill="FFFFFF"/>
        </w:rPr>
        <w:t>Каменный</w:t>
      </w:r>
    </w:p>
    <w:p w:rsidR="003152B6" w:rsidRPr="00293AD4" w:rsidRDefault="003152B6" w:rsidP="00637AE8">
      <w:pPr>
        <w:pStyle w:val="a3"/>
        <w:numPr>
          <w:ilvl w:val="0"/>
          <w:numId w:val="2"/>
        </w:numPr>
        <w:spacing w:line="240" w:lineRule="auto"/>
        <w:rPr>
          <w:rFonts w:ascii="Times New Roman" w:hAnsi="Times New Roman"/>
          <w:b/>
          <w:sz w:val="24"/>
          <w:szCs w:val="24"/>
        </w:rPr>
      </w:pPr>
      <w:proofErr w:type="spellStart"/>
      <w:r w:rsidRPr="00293AD4">
        <w:rPr>
          <w:rFonts w:ascii="Times New Roman" w:hAnsi="Times New Roman"/>
          <w:color w:val="000000"/>
          <w:sz w:val="24"/>
          <w:szCs w:val="24"/>
          <w:shd w:val="clear" w:color="auto" w:fill="FFFFFF"/>
        </w:rPr>
        <w:t>Бескаменный</w:t>
      </w:r>
      <w:proofErr w:type="spellEnd"/>
    </w:p>
    <w:p w:rsidR="003152B6" w:rsidRPr="00293AD4" w:rsidRDefault="003152B6" w:rsidP="00637AE8">
      <w:pPr>
        <w:pStyle w:val="a3"/>
        <w:numPr>
          <w:ilvl w:val="0"/>
          <w:numId w:val="2"/>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Паразитарный</w:t>
      </w:r>
    </w:p>
    <w:p w:rsidR="003152B6" w:rsidRPr="00293AD4" w:rsidRDefault="003152B6" w:rsidP="00637AE8">
      <w:pPr>
        <w:spacing w:line="240" w:lineRule="auto"/>
        <w:rPr>
          <w:rFonts w:ascii="Times New Roman" w:hAnsi="Times New Roman"/>
          <w:i/>
          <w:iCs/>
          <w:color w:val="000000"/>
          <w:sz w:val="24"/>
          <w:szCs w:val="24"/>
          <w:shd w:val="clear" w:color="auto" w:fill="FFFFFF"/>
        </w:rPr>
      </w:pPr>
      <w:r w:rsidRPr="00293AD4">
        <w:rPr>
          <w:rFonts w:ascii="Times New Roman" w:hAnsi="Times New Roman"/>
          <w:color w:val="000000"/>
          <w:sz w:val="24"/>
          <w:szCs w:val="24"/>
          <w:shd w:val="clear" w:color="auto" w:fill="FFFFFF"/>
        </w:rPr>
        <w:t>II.</w:t>
      </w:r>
      <w:r w:rsidRPr="00293AD4">
        <w:rPr>
          <w:rStyle w:val="apple-converted-space"/>
          <w:rFonts w:ascii="Times New Roman" w:hAnsi="Times New Roman"/>
          <w:color w:val="000000"/>
          <w:sz w:val="24"/>
          <w:szCs w:val="24"/>
          <w:shd w:val="clear" w:color="auto" w:fill="FFFFFF"/>
        </w:rPr>
        <w:t> </w:t>
      </w:r>
      <w:r w:rsidRPr="00293AD4">
        <w:rPr>
          <w:rFonts w:ascii="Times New Roman" w:hAnsi="Times New Roman"/>
          <w:i/>
          <w:iCs/>
          <w:color w:val="000000"/>
          <w:sz w:val="24"/>
          <w:szCs w:val="24"/>
          <w:shd w:val="clear" w:color="auto" w:fill="FFFFFF"/>
        </w:rPr>
        <w:t>Клинико-морфологические формы:</w:t>
      </w:r>
    </w:p>
    <w:p w:rsidR="003152B6" w:rsidRPr="00293AD4" w:rsidRDefault="003152B6" w:rsidP="00637AE8">
      <w:pPr>
        <w:pStyle w:val="a3"/>
        <w:numPr>
          <w:ilvl w:val="0"/>
          <w:numId w:val="3"/>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Простой</w:t>
      </w:r>
    </w:p>
    <w:p w:rsidR="003152B6" w:rsidRPr="00293AD4" w:rsidRDefault="003152B6" w:rsidP="00637AE8">
      <w:pPr>
        <w:pStyle w:val="a3"/>
        <w:numPr>
          <w:ilvl w:val="0"/>
          <w:numId w:val="3"/>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Флегмонозный</w:t>
      </w:r>
    </w:p>
    <w:p w:rsidR="003152B6" w:rsidRPr="00293AD4" w:rsidRDefault="003152B6" w:rsidP="00637AE8">
      <w:pPr>
        <w:pStyle w:val="a3"/>
        <w:numPr>
          <w:ilvl w:val="0"/>
          <w:numId w:val="3"/>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Гангренозный</w:t>
      </w:r>
    </w:p>
    <w:p w:rsidR="003152B6" w:rsidRPr="00293AD4" w:rsidRDefault="003152B6" w:rsidP="00637AE8">
      <w:pPr>
        <w:pStyle w:val="a3"/>
        <w:numPr>
          <w:ilvl w:val="0"/>
          <w:numId w:val="3"/>
        </w:numPr>
        <w:spacing w:line="240" w:lineRule="auto"/>
        <w:rPr>
          <w:rFonts w:ascii="Times New Roman" w:hAnsi="Times New Roman"/>
          <w:b/>
          <w:sz w:val="24"/>
          <w:szCs w:val="24"/>
        </w:rPr>
      </w:pPr>
      <w:proofErr w:type="spellStart"/>
      <w:r w:rsidRPr="00293AD4">
        <w:rPr>
          <w:rFonts w:ascii="Times New Roman" w:hAnsi="Times New Roman"/>
          <w:color w:val="000000"/>
          <w:sz w:val="24"/>
          <w:szCs w:val="24"/>
          <w:shd w:val="clear" w:color="auto" w:fill="FFFFFF"/>
        </w:rPr>
        <w:t>Перфоративный</w:t>
      </w:r>
      <w:proofErr w:type="spellEnd"/>
    </w:p>
    <w:p w:rsidR="003152B6" w:rsidRPr="00293AD4" w:rsidRDefault="003152B6" w:rsidP="00637AE8">
      <w:pPr>
        <w:spacing w:line="240" w:lineRule="auto"/>
        <w:rPr>
          <w:rStyle w:val="apple-converted-space"/>
          <w:rFonts w:ascii="Times New Roman" w:hAnsi="Times New Roman"/>
          <w:i/>
          <w:iCs/>
          <w:color w:val="000000"/>
          <w:sz w:val="24"/>
          <w:szCs w:val="24"/>
          <w:shd w:val="clear" w:color="auto" w:fill="FFFFFF"/>
        </w:rPr>
      </w:pPr>
      <w:r w:rsidRPr="00293AD4">
        <w:rPr>
          <w:rFonts w:ascii="Times New Roman" w:hAnsi="Times New Roman"/>
          <w:color w:val="000000"/>
          <w:sz w:val="24"/>
          <w:szCs w:val="24"/>
          <w:shd w:val="clear" w:color="auto" w:fill="FFFFFF"/>
        </w:rPr>
        <w:t>III.</w:t>
      </w:r>
      <w:r w:rsidRPr="00293AD4">
        <w:rPr>
          <w:rStyle w:val="apple-converted-space"/>
          <w:rFonts w:ascii="Times New Roman" w:hAnsi="Times New Roman"/>
          <w:color w:val="000000"/>
          <w:sz w:val="24"/>
          <w:szCs w:val="24"/>
          <w:shd w:val="clear" w:color="auto" w:fill="FFFFFF"/>
        </w:rPr>
        <w:t> </w:t>
      </w:r>
      <w:r w:rsidRPr="00293AD4">
        <w:rPr>
          <w:rFonts w:ascii="Times New Roman" w:hAnsi="Times New Roman"/>
          <w:i/>
          <w:iCs/>
          <w:color w:val="000000"/>
          <w:sz w:val="24"/>
          <w:szCs w:val="24"/>
          <w:shd w:val="clear" w:color="auto" w:fill="FFFFFF"/>
        </w:rPr>
        <w:t>Осложненный острый холецистит:</w:t>
      </w:r>
      <w:r w:rsidRPr="00293AD4">
        <w:rPr>
          <w:rStyle w:val="apple-converted-space"/>
          <w:rFonts w:ascii="Times New Roman" w:hAnsi="Times New Roman"/>
          <w:i/>
          <w:iCs/>
          <w:color w:val="000000"/>
          <w:sz w:val="24"/>
          <w:szCs w:val="24"/>
          <w:shd w:val="clear" w:color="auto" w:fill="FFFFFF"/>
        </w:rPr>
        <w:t> </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водянка</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эмпиема</w:t>
      </w:r>
    </w:p>
    <w:p w:rsidR="003152B6" w:rsidRPr="00293AD4" w:rsidRDefault="003152B6" w:rsidP="00637AE8">
      <w:pPr>
        <w:pStyle w:val="a3"/>
        <w:numPr>
          <w:ilvl w:val="0"/>
          <w:numId w:val="4"/>
        </w:numPr>
        <w:spacing w:line="240" w:lineRule="auto"/>
        <w:rPr>
          <w:rFonts w:ascii="Times New Roman" w:hAnsi="Times New Roman"/>
          <w:b/>
          <w:sz w:val="24"/>
          <w:szCs w:val="24"/>
        </w:rPr>
      </w:pPr>
      <w:proofErr w:type="spellStart"/>
      <w:r w:rsidRPr="00293AD4">
        <w:rPr>
          <w:rFonts w:ascii="Times New Roman" w:hAnsi="Times New Roman"/>
          <w:color w:val="000000"/>
          <w:sz w:val="24"/>
          <w:szCs w:val="24"/>
          <w:shd w:val="clear" w:color="auto" w:fill="FFFFFF"/>
        </w:rPr>
        <w:t>паравезикальный</w:t>
      </w:r>
      <w:proofErr w:type="spellEnd"/>
      <w:r w:rsidRPr="00293AD4">
        <w:rPr>
          <w:rFonts w:ascii="Times New Roman" w:hAnsi="Times New Roman"/>
          <w:color w:val="000000"/>
          <w:sz w:val="24"/>
          <w:szCs w:val="24"/>
          <w:shd w:val="clear" w:color="auto" w:fill="FFFFFF"/>
        </w:rPr>
        <w:t xml:space="preserve"> инфильтрат</w:t>
      </w:r>
    </w:p>
    <w:p w:rsidR="003152B6" w:rsidRPr="00293AD4" w:rsidRDefault="003152B6" w:rsidP="00637AE8">
      <w:pPr>
        <w:pStyle w:val="a3"/>
        <w:numPr>
          <w:ilvl w:val="0"/>
          <w:numId w:val="4"/>
        </w:numPr>
        <w:spacing w:line="240" w:lineRule="auto"/>
        <w:rPr>
          <w:rFonts w:ascii="Times New Roman" w:hAnsi="Times New Roman"/>
          <w:b/>
          <w:sz w:val="24"/>
          <w:szCs w:val="24"/>
        </w:rPr>
      </w:pPr>
      <w:proofErr w:type="spellStart"/>
      <w:r w:rsidRPr="00293AD4">
        <w:rPr>
          <w:rFonts w:ascii="Times New Roman" w:hAnsi="Times New Roman"/>
          <w:color w:val="000000"/>
          <w:sz w:val="24"/>
          <w:szCs w:val="24"/>
          <w:shd w:val="clear" w:color="auto" w:fill="FFFFFF"/>
        </w:rPr>
        <w:t>паравезикальный</w:t>
      </w:r>
      <w:proofErr w:type="spellEnd"/>
      <w:r w:rsidRPr="00293AD4">
        <w:rPr>
          <w:rFonts w:ascii="Times New Roman" w:hAnsi="Times New Roman"/>
          <w:color w:val="000000"/>
          <w:sz w:val="24"/>
          <w:szCs w:val="24"/>
          <w:shd w:val="clear" w:color="auto" w:fill="FFFFFF"/>
        </w:rPr>
        <w:t xml:space="preserve"> абсцесс</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перитонит (</w:t>
      </w:r>
      <w:proofErr w:type="spellStart"/>
      <w:r w:rsidRPr="00293AD4">
        <w:rPr>
          <w:rFonts w:ascii="Times New Roman" w:hAnsi="Times New Roman"/>
          <w:color w:val="000000"/>
          <w:sz w:val="24"/>
          <w:szCs w:val="24"/>
          <w:shd w:val="clear" w:color="auto" w:fill="FFFFFF"/>
        </w:rPr>
        <w:t>неотграниченный</w:t>
      </w:r>
      <w:proofErr w:type="spellEnd"/>
      <w:r w:rsidRPr="00293AD4">
        <w:rPr>
          <w:rFonts w:ascii="Times New Roman" w:hAnsi="Times New Roman"/>
          <w:color w:val="000000"/>
          <w:sz w:val="24"/>
          <w:szCs w:val="24"/>
          <w:shd w:val="clear" w:color="auto" w:fill="FFFFFF"/>
        </w:rPr>
        <w:t xml:space="preserve"> и распространенный)</w:t>
      </w:r>
    </w:p>
    <w:p w:rsidR="003152B6" w:rsidRPr="00293AD4" w:rsidRDefault="003152B6" w:rsidP="00637AE8">
      <w:pPr>
        <w:pStyle w:val="a3"/>
        <w:numPr>
          <w:ilvl w:val="0"/>
          <w:numId w:val="4"/>
        </w:numPr>
        <w:spacing w:line="240" w:lineRule="auto"/>
        <w:rPr>
          <w:rFonts w:ascii="Times New Roman" w:hAnsi="Times New Roman"/>
          <w:b/>
          <w:sz w:val="24"/>
          <w:szCs w:val="24"/>
        </w:rPr>
      </w:pPr>
      <w:proofErr w:type="spellStart"/>
      <w:r w:rsidRPr="00293AD4">
        <w:rPr>
          <w:rFonts w:ascii="Times New Roman" w:hAnsi="Times New Roman"/>
          <w:color w:val="000000"/>
          <w:sz w:val="24"/>
          <w:szCs w:val="24"/>
          <w:shd w:val="clear" w:color="auto" w:fill="FFFFFF"/>
        </w:rPr>
        <w:t>билиодигестивные</w:t>
      </w:r>
      <w:proofErr w:type="spellEnd"/>
      <w:r w:rsidRPr="00293AD4">
        <w:rPr>
          <w:rFonts w:ascii="Times New Roman" w:hAnsi="Times New Roman"/>
          <w:color w:val="000000"/>
          <w:sz w:val="24"/>
          <w:szCs w:val="24"/>
          <w:shd w:val="clear" w:color="auto" w:fill="FFFFFF"/>
        </w:rPr>
        <w:t xml:space="preserve"> свищи</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панкреатит</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холангит</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механическая желтуха</w:t>
      </w:r>
    </w:p>
    <w:p w:rsidR="003152B6" w:rsidRPr="00293AD4" w:rsidRDefault="003152B6" w:rsidP="00637AE8">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абсцессы печени</w:t>
      </w:r>
    </w:p>
    <w:p w:rsidR="003152B6" w:rsidRPr="00293AD4" w:rsidRDefault="003152B6" w:rsidP="00405A72">
      <w:pPr>
        <w:pStyle w:val="a3"/>
        <w:numPr>
          <w:ilvl w:val="0"/>
          <w:numId w:val="4"/>
        </w:numPr>
        <w:spacing w:line="240" w:lineRule="auto"/>
        <w:rPr>
          <w:rFonts w:ascii="Times New Roman" w:hAnsi="Times New Roman"/>
          <w:b/>
          <w:sz w:val="24"/>
          <w:szCs w:val="24"/>
        </w:rPr>
      </w:pPr>
      <w:r w:rsidRPr="00293AD4">
        <w:rPr>
          <w:rFonts w:ascii="Times New Roman" w:hAnsi="Times New Roman"/>
          <w:color w:val="000000"/>
          <w:sz w:val="24"/>
          <w:szCs w:val="24"/>
          <w:shd w:val="clear" w:color="auto" w:fill="FFFFFF"/>
        </w:rPr>
        <w:t>сепсис</w:t>
      </w:r>
    </w:p>
    <w:p w:rsidR="003152B6" w:rsidRPr="00293AD4" w:rsidRDefault="003152B6" w:rsidP="00CD0B6C">
      <w:pPr>
        <w:spacing w:line="240" w:lineRule="auto"/>
        <w:jc w:val="both"/>
        <w:rPr>
          <w:rFonts w:ascii="Times New Roman" w:hAnsi="Times New Roman"/>
          <w:b/>
          <w:bCs/>
          <w:sz w:val="24"/>
          <w:szCs w:val="24"/>
          <w:lang w:eastAsia="ru-RU"/>
        </w:rPr>
      </w:pPr>
      <w:proofErr w:type="gramStart"/>
      <w:smartTag w:uri="urn:schemas-microsoft-com:office:smarttags" w:element="place">
        <w:r w:rsidRPr="00293AD4">
          <w:rPr>
            <w:rFonts w:ascii="Times New Roman" w:hAnsi="Times New Roman"/>
            <w:b/>
            <w:bCs/>
            <w:sz w:val="24"/>
            <w:szCs w:val="24"/>
            <w:lang w:val="en-US" w:eastAsia="ru-RU"/>
          </w:rPr>
          <w:t>I</w:t>
        </w:r>
        <w:r w:rsidRPr="00293AD4">
          <w:rPr>
            <w:rFonts w:ascii="Times New Roman" w:hAnsi="Times New Roman"/>
            <w:b/>
            <w:bCs/>
            <w:sz w:val="24"/>
            <w:szCs w:val="24"/>
            <w:lang w:eastAsia="ru-RU"/>
          </w:rPr>
          <w:t>.</w:t>
        </w:r>
      </w:smartTag>
      <w:r w:rsidRPr="00293AD4">
        <w:rPr>
          <w:rFonts w:ascii="Times New Roman" w:hAnsi="Times New Roman"/>
          <w:b/>
          <w:bCs/>
          <w:sz w:val="24"/>
          <w:szCs w:val="24"/>
          <w:lang w:eastAsia="ru-RU"/>
        </w:rPr>
        <w:t xml:space="preserve"> Оказание скорой медицинской помощи при остром холецистите на </w:t>
      </w:r>
      <w:proofErr w:type="spellStart"/>
      <w:r w:rsidRPr="00293AD4">
        <w:rPr>
          <w:rFonts w:ascii="Times New Roman" w:hAnsi="Times New Roman"/>
          <w:b/>
          <w:bCs/>
          <w:sz w:val="24"/>
          <w:szCs w:val="24"/>
          <w:lang w:eastAsia="ru-RU"/>
        </w:rPr>
        <w:t>догоспитальном</w:t>
      </w:r>
      <w:proofErr w:type="spellEnd"/>
      <w:r w:rsidRPr="00293AD4">
        <w:rPr>
          <w:rFonts w:ascii="Times New Roman" w:hAnsi="Times New Roman"/>
          <w:b/>
          <w:bCs/>
          <w:sz w:val="24"/>
          <w:szCs w:val="24"/>
          <w:lang w:eastAsia="ru-RU"/>
        </w:rPr>
        <w:t xml:space="preserve"> этапе.</w:t>
      </w:r>
      <w:proofErr w:type="gramEnd"/>
    </w:p>
    <w:p w:rsidR="003152B6" w:rsidRPr="00293AD4" w:rsidRDefault="003152B6" w:rsidP="00E07E49">
      <w:pPr>
        <w:pStyle w:val="ad"/>
        <w:shd w:val="clear" w:color="auto" w:fill="FFFFFF"/>
        <w:spacing w:after="240" w:afterAutospacing="0"/>
        <w:jc w:val="both"/>
        <w:rPr>
          <w:color w:val="000000"/>
        </w:rPr>
      </w:pPr>
      <w:r w:rsidRPr="00293AD4">
        <w:rPr>
          <w:b/>
          <w:color w:val="000000"/>
          <w:shd w:val="clear" w:color="auto" w:fill="FFFFFF"/>
        </w:rPr>
        <w:t>1.1.</w:t>
      </w:r>
      <w:r w:rsidRPr="00293AD4">
        <w:rPr>
          <w:color w:val="000000"/>
          <w:shd w:val="clear" w:color="auto" w:fill="FFFFFF"/>
        </w:rPr>
        <w:t xml:space="preserve">На </w:t>
      </w:r>
      <w:proofErr w:type="spellStart"/>
      <w:r w:rsidRPr="00293AD4">
        <w:rPr>
          <w:color w:val="000000"/>
          <w:shd w:val="clear" w:color="auto" w:fill="FFFFFF"/>
        </w:rPr>
        <w:t>догоспитальном</w:t>
      </w:r>
      <w:proofErr w:type="spellEnd"/>
      <w:r w:rsidRPr="00293AD4">
        <w:rPr>
          <w:color w:val="000000"/>
          <w:shd w:val="clear" w:color="auto" w:fill="FFFFFF"/>
        </w:rPr>
        <w:t xml:space="preserve"> этапе необходимо особое внимание уделить тщательному </w:t>
      </w:r>
      <w:r w:rsidRPr="00293AD4">
        <w:rPr>
          <w:b/>
          <w:color w:val="000000"/>
          <w:shd w:val="clear" w:color="auto" w:fill="FFFFFF"/>
        </w:rPr>
        <w:t>сбору анамнеза</w:t>
      </w:r>
      <w:r w:rsidRPr="00293AD4">
        <w:rPr>
          <w:color w:val="000000"/>
          <w:shd w:val="clear" w:color="auto" w:fill="FFFFFF"/>
        </w:rPr>
        <w:t>. Когда заболе</w:t>
      </w:r>
      <w:proofErr w:type="gramStart"/>
      <w:r w:rsidRPr="00293AD4">
        <w:rPr>
          <w:color w:val="000000"/>
          <w:shd w:val="clear" w:color="auto" w:fill="FFFFFF"/>
        </w:rPr>
        <w:t>л(</w:t>
      </w:r>
      <w:proofErr w:type="gramEnd"/>
      <w:r w:rsidRPr="00293AD4">
        <w:rPr>
          <w:color w:val="000000"/>
          <w:shd w:val="clear" w:color="auto" w:fill="FFFFFF"/>
        </w:rPr>
        <w:t xml:space="preserve">а)? Что явилось пусковым механизмом (почти у 100 % больных острая и жирная пища, принятая в чрезмерном количестве)? </w:t>
      </w:r>
      <w:r w:rsidRPr="00293AD4">
        <w:rPr>
          <w:color w:val="000000"/>
        </w:rPr>
        <w:t xml:space="preserve">Заболевание обычно начинается приступом боли в правой подреберной области. Боль </w:t>
      </w:r>
      <w:proofErr w:type="spellStart"/>
      <w:r w:rsidRPr="00293AD4">
        <w:rPr>
          <w:color w:val="000000"/>
        </w:rPr>
        <w:t>иррадиирует</w:t>
      </w:r>
      <w:proofErr w:type="spellEnd"/>
      <w:r w:rsidRPr="00293AD4">
        <w:rPr>
          <w:color w:val="000000"/>
        </w:rPr>
        <w:t xml:space="preserve"> кверху в правое плечо и лопатку, правую надключичную область. Она сопровождается тошнотой и повторной рвотой. Характерными признаками являются появление ощущения горечи во рту и наличие примеси желчи в рвотных массах. В начальной стадии заболевания боль носит тупой характер, по мере прогрессирования процесса она становится более </w:t>
      </w:r>
      <w:r w:rsidRPr="00293AD4">
        <w:rPr>
          <w:color w:val="000000"/>
        </w:rPr>
        <w:lastRenderedPageBreak/>
        <w:t>интенсивной. При этом отмечается повышение температуры тела до 38</w:t>
      </w:r>
      <w:proofErr w:type="gramStart"/>
      <w:r w:rsidRPr="00293AD4">
        <w:rPr>
          <w:color w:val="000000"/>
        </w:rPr>
        <w:t xml:space="preserve"> °С</w:t>
      </w:r>
      <w:proofErr w:type="gramEnd"/>
      <w:r w:rsidRPr="00293AD4">
        <w:rPr>
          <w:color w:val="000000"/>
        </w:rPr>
        <w:t xml:space="preserve">, иногда бывает озноб. Обязательный сбор эпидемиологического анамнеза – контакт с гепатитом А.  </w:t>
      </w:r>
    </w:p>
    <w:p w:rsidR="003152B6" w:rsidRPr="00293AD4" w:rsidRDefault="003152B6" w:rsidP="00E07E49">
      <w:pPr>
        <w:pStyle w:val="ad"/>
        <w:shd w:val="clear" w:color="auto" w:fill="FFFFFF"/>
        <w:spacing w:after="240" w:afterAutospacing="0"/>
        <w:jc w:val="both"/>
        <w:rPr>
          <w:color w:val="000000"/>
        </w:rPr>
      </w:pPr>
      <w:r w:rsidRPr="00293AD4">
        <w:rPr>
          <w:color w:val="000000"/>
        </w:rPr>
        <w:t>Необходимо выяснить, не обследовался ли пациент ранее, по поводу каких заболеваний получал стационарное или амбулаторное лечение, когда последний раз выполнялась УЗ – диагностика органов брюшной полости, а также наличие сопутствующих заболеваний, которые могут приводить к развитию острого холецистита (</w:t>
      </w:r>
      <w:r w:rsidRPr="00293AD4">
        <w:rPr>
          <w:color w:val="000000"/>
          <w:shd w:val="clear" w:color="auto" w:fill="FFFFFF"/>
        </w:rPr>
        <w:t xml:space="preserve">хронический </w:t>
      </w:r>
      <w:proofErr w:type="spellStart"/>
      <w:r w:rsidRPr="00293AD4">
        <w:rPr>
          <w:color w:val="000000"/>
          <w:shd w:val="clear" w:color="auto" w:fill="FFFFFF"/>
        </w:rPr>
        <w:t>гипоацидный</w:t>
      </w:r>
      <w:proofErr w:type="spellEnd"/>
      <w:r w:rsidRPr="00293AD4">
        <w:rPr>
          <w:color w:val="000000"/>
          <w:shd w:val="clear" w:color="auto" w:fill="FFFFFF"/>
        </w:rPr>
        <w:t xml:space="preserve"> и </w:t>
      </w:r>
      <w:proofErr w:type="spellStart"/>
      <w:r w:rsidRPr="00293AD4">
        <w:rPr>
          <w:color w:val="000000"/>
          <w:shd w:val="clear" w:color="auto" w:fill="FFFFFF"/>
        </w:rPr>
        <w:t>анацидный</w:t>
      </w:r>
      <w:proofErr w:type="spellEnd"/>
      <w:r w:rsidRPr="00293AD4">
        <w:rPr>
          <w:color w:val="000000"/>
          <w:shd w:val="clear" w:color="auto" w:fill="FFFFFF"/>
        </w:rPr>
        <w:t xml:space="preserve"> гастрит, </w:t>
      </w:r>
      <w:proofErr w:type="spellStart"/>
      <w:r w:rsidRPr="00293AD4">
        <w:rPr>
          <w:color w:val="000000"/>
          <w:shd w:val="clear" w:color="auto" w:fill="FFFFFF"/>
        </w:rPr>
        <w:t>лямблиоз</w:t>
      </w:r>
      <w:proofErr w:type="spellEnd"/>
      <w:r w:rsidRPr="00293AD4">
        <w:rPr>
          <w:color w:val="000000"/>
          <w:shd w:val="clear" w:color="auto" w:fill="FFFFFF"/>
        </w:rPr>
        <w:t xml:space="preserve">, </w:t>
      </w:r>
      <w:proofErr w:type="spellStart"/>
      <w:r w:rsidRPr="00293AD4">
        <w:rPr>
          <w:color w:val="000000"/>
        </w:rPr>
        <w:t>генерализованный</w:t>
      </w:r>
      <w:proofErr w:type="spellEnd"/>
      <w:r w:rsidRPr="00293AD4">
        <w:rPr>
          <w:color w:val="000000"/>
        </w:rPr>
        <w:t xml:space="preserve"> атеросклероз). Постановку диагноза облегчает наличие в анамнезе данных о том, что пациент болен желчнокаменной болезнью.</w:t>
      </w:r>
    </w:p>
    <w:p w:rsidR="003152B6" w:rsidRPr="00293AD4" w:rsidRDefault="003152B6" w:rsidP="00E07E49">
      <w:pPr>
        <w:pStyle w:val="ad"/>
        <w:shd w:val="clear" w:color="auto" w:fill="FFFFFF"/>
        <w:spacing w:after="240" w:afterAutospacing="0"/>
        <w:jc w:val="both"/>
        <w:rPr>
          <w:color w:val="000000"/>
        </w:rPr>
      </w:pPr>
      <w:r w:rsidRPr="00293AD4">
        <w:rPr>
          <w:b/>
          <w:color w:val="000000"/>
        </w:rPr>
        <w:t>1.2</w:t>
      </w:r>
      <w:r w:rsidRPr="00293AD4">
        <w:rPr>
          <w:color w:val="000000"/>
        </w:rPr>
        <w:t xml:space="preserve">. При </w:t>
      </w:r>
      <w:proofErr w:type="spellStart"/>
      <w:r w:rsidRPr="00293AD4">
        <w:rPr>
          <w:b/>
          <w:color w:val="000000"/>
        </w:rPr>
        <w:t>физикальном</w:t>
      </w:r>
      <w:proofErr w:type="spellEnd"/>
      <w:r w:rsidRPr="00293AD4">
        <w:rPr>
          <w:b/>
          <w:color w:val="000000"/>
        </w:rPr>
        <w:t xml:space="preserve"> осмотре</w:t>
      </w:r>
      <w:r w:rsidRPr="00293AD4">
        <w:rPr>
          <w:color w:val="000000"/>
        </w:rPr>
        <w:t xml:space="preserve"> выявляется учащенный пульс в соответствии с повышением температуры тела. При деструктивном и особенно </w:t>
      </w:r>
      <w:proofErr w:type="spellStart"/>
      <w:r w:rsidRPr="00293AD4">
        <w:rPr>
          <w:color w:val="000000"/>
        </w:rPr>
        <w:t>перфоративном</w:t>
      </w:r>
      <w:proofErr w:type="spellEnd"/>
      <w:r w:rsidRPr="00293AD4">
        <w:rPr>
          <w:color w:val="000000"/>
        </w:rPr>
        <w:t xml:space="preserve"> холецистите, осложнившимся перитонитом, наблюдается тахикардия до 100-120 в 1 мин. Иногда отмечается </w:t>
      </w:r>
      <w:proofErr w:type="spellStart"/>
      <w:r w:rsidRPr="00293AD4">
        <w:rPr>
          <w:color w:val="000000"/>
        </w:rPr>
        <w:t>иктеричность</w:t>
      </w:r>
      <w:proofErr w:type="spellEnd"/>
      <w:r w:rsidRPr="00293AD4">
        <w:rPr>
          <w:color w:val="000000"/>
        </w:rPr>
        <w:t xml:space="preserve"> склер. Выраженная желтуха возникает при осложненных формах острого холецистита: </w:t>
      </w:r>
      <w:proofErr w:type="spellStart"/>
      <w:r w:rsidRPr="00293AD4">
        <w:rPr>
          <w:color w:val="000000"/>
        </w:rPr>
        <w:t>холедохолитиазе</w:t>
      </w:r>
      <w:proofErr w:type="spellEnd"/>
      <w:r w:rsidRPr="00293AD4">
        <w:rPr>
          <w:color w:val="000000"/>
        </w:rPr>
        <w:t xml:space="preserve"> или выраженных воспалительных изменений в печеночно-двенадцатиперстной связке. Язык сухой, обложен. Живот при пальпации болезненный в правом подреберье, здесь же наблюдаются защитное напряжение мышц живота и симптомы раздражения брюшины, которые наиболее выражены при деструктивном холецистите.</w:t>
      </w:r>
    </w:p>
    <w:p w:rsidR="003152B6" w:rsidRPr="00293AD4" w:rsidRDefault="003152B6" w:rsidP="00E07E49">
      <w:pPr>
        <w:pStyle w:val="ad"/>
        <w:shd w:val="clear" w:color="auto" w:fill="FFFFFF"/>
        <w:spacing w:after="240" w:afterAutospacing="0"/>
        <w:jc w:val="both"/>
        <w:rPr>
          <w:color w:val="000000"/>
        </w:rPr>
      </w:pPr>
      <w:r w:rsidRPr="00293AD4">
        <w:rPr>
          <w:color w:val="000000"/>
        </w:rPr>
        <w:t>Специфическими</w:t>
      </w:r>
      <w:r w:rsidRPr="00293AD4">
        <w:rPr>
          <w:rStyle w:val="apple-converted-space"/>
          <w:color w:val="000000"/>
        </w:rPr>
        <w:t> </w:t>
      </w:r>
      <w:r w:rsidRPr="00293AD4">
        <w:rPr>
          <w:rStyle w:val="ac"/>
          <w:color w:val="000000"/>
        </w:rPr>
        <w:t>симптомами острого холецистита</w:t>
      </w:r>
      <w:r w:rsidRPr="00293AD4">
        <w:rPr>
          <w:rStyle w:val="apple-converted-space"/>
          <w:color w:val="000000"/>
        </w:rPr>
        <w:t> </w:t>
      </w:r>
      <w:r w:rsidRPr="00293AD4">
        <w:rPr>
          <w:color w:val="000000"/>
        </w:rPr>
        <w:t xml:space="preserve">являются болезненность при поколачивании ребром ладони по правой реберной дуге (симптом </w:t>
      </w:r>
      <w:proofErr w:type="spellStart"/>
      <w:r w:rsidRPr="00293AD4">
        <w:rPr>
          <w:color w:val="000000"/>
        </w:rPr>
        <w:t>Грекова</w:t>
      </w:r>
      <w:proofErr w:type="spellEnd"/>
      <w:r w:rsidRPr="00293AD4">
        <w:rPr>
          <w:color w:val="000000"/>
        </w:rPr>
        <w:t xml:space="preserve"> - </w:t>
      </w:r>
      <w:proofErr w:type="spellStart"/>
      <w:r w:rsidRPr="00293AD4">
        <w:rPr>
          <w:color w:val="000000"/>
        </w:rPr>
        <w:t>Ортнера</w:t>
      </w:r>
      <w:proofErr w:type="spellEnd"/>
      <w:r w:rsidRPr="00293AD4">
        <w:rPr>
          <w:color w:val="000000"/>
        </w:rPr>
        <w:t xml:space="preserve">), боль при глубокой пальпации в правом подреберье (симптом </w:t>
      </w:r>
      <w:proofErr w:type="spellStart"/>
      <w:r w:rsidRPr="00293AD4">
        <w:rPr>
          <w:color w:val="000000"/>
        </w:rPr>
        <w:t>Кера</w:t>
      </w:r>
      <w:proofErr w:type="spellEnd"/>
      <w:r w:rsidRPr="00293AD4">
        <w:rPr>
          <w:color w:val="000000"/>
        </w:rPr>
        <w:t xml:space="preserve">), усиление боли при пальпации на вдохе (симптом Образцова), болезненность при пальпации между ножками правой </w:t>
      </w:r>
      <w:proofErr w:type="spellStart"/>
      <w:r w:rsidRPr="00293AD4">
        <w:rPr>
          <w:color w:val="000000"/>
        </w:rPr>
        <w:t>грудино-ключично-сосцевидной</w:t>
      </w:r>
      <w:proofErr w:type="spellEnd"/>
      <w:r w:rsidRPr="00293AD4">
        <w:rPr>
          <w:color w:val="000000"/>
        </w:rPr>
        <w:t xml:space="preserve"> мышцы (симптом </w:t>
      </w:r>
      <w:proofErr w:type="spellStart"/>
      <w:r w:rsidRPr="00293AD4">
        <w:rPr>
          <w:color w:val="000000"/>
        </w:rPr>
        <w:t>Мюсси</w:t>
      </w:r>
      <w:proofErr w:type="spellEnd"/>
      <w:r w:rsidRPr="00293AD4">
        <w:rPr>
          <w:color w:val="000000"/>
        </w:rPr>
        <w:t xml:space="preserve"> - Георгиевского). Больной не может произвести вдох при глубокой пальпации в правом подреберье (симптом </w:t>
      </w:r>
      <w:proofErr w:type="spellStart"/>
      <w:r w:rsidRPr="00293AD4">
        <w:rPr>
          <w:color w:val="000000"/>
        </w:rPr>
        <w:t>Мерфи</w:t>
      </w:r>
      <w:proofErr w:type="spellEnd"/>
      <w:r w:rsidRPr="00293AD4">
        <w:rPr>
          <w:color w:val="000000"/>
        </w:rPr>
        <w:t xml:space="preserve">). Возможно, при пальпации выявление увеличенного резко болезненного желчного пузыря. При перкуссии печеночная тупость сохранена. </w:t>
      </w:r>
    </w:p>
    <w:p w:rsidR="003152B6" w:rsidRPr="00293AD4" w:rsidRDefault="003152B6" w:rsidP="00E07E49">
      <w:pPr>
        <w:pStyle w:val="ad"/>
        <w:shd w:val="clear" w:color="auto" w:fill="FFFFFF"/>
        <w:spacing w:after="240" w:afterAutospacing="0"/>
        <w:jc w:val="both"/>
        <w:rPr>
          <w:color w:val="000000"/>
        </w:rPr>
      </w:pPr>
      <w:r w:rsidRPr="00293AD4">
        <w:rPr>
          <w:color w:val="000000"/>
        </w:rPr>
        <w:t xml:space="preserve">Клиническая картина </w:t>
      </w:r>
      <w:r w:rsidRPr="00293AD4">
        <w:rPr>
          <w:b/>
          <w:color w:val="000000"/>
        </w:rPr>
        <w:t>острого холецистита, осложненного перфорацией</w:t>
      </w:r>
      <w:r w:rsidRPr="00293AD4">
        <w:rPr>
          <w:color w:val="000000"/>
        </w:rPr>
        <w:t>, характеризуется появлением боли сначала в правом подреберье, а затем - по всему животу. Прободение желчного пузыря чаще всего происходит через 48 - 72 ч от начала заболевания, и, как правило, у больных пожилого и старческого возраста.</w:t>
      </w:r>
    </w:p>
    <w:p w:rsidR="003152B6" w:rsidRPr="00293AD4" w:rsidRDefault="003152B6" w:rsidP="00E07E49">
      <w:pPr>
        <w:pStyle w:val="ad"/>
        <w:shd w:val="clear" w:color="auto" w:fill="FFFFFF"/>
        <w:spacing w:after="240" w:afterAutospacing="0"/>
        <w:jc w:val="both"/>
        <w:rPr>
          <w:color w:val="000000"/>
        </w:rPr>
      </w:pPr>
      <w:r w:rsidRPr="00293AD4">
        <w:rPr>
          <w:rStyle w:val="ac"/>
          <w:color w:val="000000"/>
        </w:rPr>
        <w:t>Острый холецистит, осложненный холангитом и гепатитом,</w:t>
      </w:r>
      <w:r w:rsidRPr="00293AD4">
        <w:rPr>
          <w:rStyle w:val="apple-converted-space"/>
          <w:color w:val="000000"/>
        </w:rPr>
        <w:t> </w:t>
      </w:r>
      <w:r w:rsidRPr="00293AD4">
        <w:rPr>
          <w:color w:val="000000"/>
        </w:rPr>
        <w:t xml:space="preserve">с самого начала протекает с </w:t>
      </w:r>
      <w:proofErr w:type="spellStart"/>
      <w:r w:rsidRPr="00293AD4">
        <w:rPr>
          <w:color w:val="000000"/>
        </w:rPr>
        <w:t>интермиттирующей</w:t>
      </w:r>
      <w:proofErr w:type="spellEnd"/>
      <w:r w:rsidRPr="00293AD4">
        <w:rPr>
          <w:color w:val="000000"/>
        </w:rPr>
        <w:t xml:space="preserve"> лихорадкой с ознобами, проливными потами и желтухой. Вследствие интоксикации организма развиваются заторможенность, угнетенное состояние или эйфория. Иногда наступает потеря сознания. Желтуха, как правило, интенсивная. К ней присоединяется острая печеночная недостаточность, а затем и острая почечная недостаточность.</w:t>
      </w:r>
    </w:p>
    <w:p w:rsidR="003152B6" w:rsidRPr="00293AD4" w:rsidRDefault="003152B6" w:rsidP="00E07E49">
      <w:pPr>
        <w:pStyle w:val="ad"/>
        <w:shd w:val="clear" w:color="auto" w:fill="FFFFFF"/>
        <w:spacing w:after="240" w:afterAutospacing="0"/>
        <w:jc w:val="both"/>
        <w:rPr>
          <w:color w:val="000000"/>
        </w:rPr>
      </w:pPr>
      <w:r w:rsidRPr="00293AD4">
        <w:rPr>
          <w:rStyle w:val="ac"/>
          <w:iCs/>
          <w:color w:val="000000"/>
        </w:rPr>
        <w:t>1.3. Дифференцировать о</w:t>
      </w:r>
      <w:r w:rsidRPr="00293AD4">
        <w:rPr>
          <w:rStyle w:val="ac"/>
          <w:color w:val="000000"/>
        </w:rPr>
        <w:t>стрый холецистит</w:t>
      </w:r>
      <w:r w:rsidRPr="00293AD4">
        <w:rPr>
          <w:rStyle w:val="apple-converted-space"/>
          <w:color w:val="000000"/>
        </w:rPr>
        <w:t> </w:t>
      </w:r>
      <w:r w:rsidRPr="00293AD4">
        <w:rPr>
          <w:color w:val="000000"/>
        </w:rPr>
        <w:t xml:space="preserve">чаще всего приходится с почечной коликой, острым панкреатитом, </w:t>
      </w:r>
      <w:proofErr w:type="spellStart"/>
      <w:r w:rsidRPr="00293AD4">
        <w:rPr>
          <w:color w:val="000000"/>
        </w:rPr>
        <w:t>перфоративной</w:t>
      </w:r>
      <w:proofErr w:type="spellEnd"/>
      <w:r w:rsidRPr="00293AD4">
        <w:rPr>
          <w:color w:val="000000"/>
        </w:rPr>
        <w:t xml:space="preserve"> язвой желудка и двенадцатиперстной кишки, инфарктом миокарда, острым аппендицитом, острым инфекционным гепатитом.</w:t>
      </w:r>
    </w:p>
    <w:p w:rsidR="003152B6" w:rsidRPr="00293AD4" w:rsidRDefault="003152B6" w:rsidP="005C23ED">
      <w:pPr>
        <w:pStyle w:val="ad"/>
        <w:shd w:val="clear" w:color="auto" w:fill="FFFFFF"/>
        <w:spacing w:before="0" w:beforeAutospacing="0" w:after="0" w:afterAutospacing="0" w:line="212" w:lineRule="atLeast"/>
        <w:jc w:val="both"/>
        <w:rPr>
          <w:b/>
        </w:rPr>
      </w:pPr>
      <w:r w:rsidRPr="00293AD4">
        <w:rPr>
          <w:rStyle w:val="ac"/>
          <w:iCs/>
          <w:color w:val="000000"/>
        </w:rPr>
        <w:t>1.4. Лечение</w:t>
      </w:r>
      <w:r w:rsidRPr="00293AD4">
        <w:rPr>
          <w:rStyle w:val="apple-converted-space"/>
          <w:i/>
          <w:iCs/>
          <w:color w:val="000000"/>
        </w:rPr>
        <w:t> </w:t>
      </w:r>
      <w:r w:rsidRPr="00293AD4">
        <w:rPr>
          <w:color w:val="000000"/>
        </w:rPr>
        <w:t>больных</w:t>
      </w:r>
      <w:r w:rsidRPr="00293AD4">
        <w:rPr>
          <w:rStyle w:val="apple-converted-space"/>
          <w:color w:val="000000"/>
        </w:rPr>
        <w:t> </w:t>
      </w:r>
      <w:r w:rsidRPr="00293AD4">
        <w:rPr>
          <w:rStyle w:val="ac"/>
          <w:color w:val="000000"/>
        </w:rPr>
        <w:t>острым холециститом</w:t>
      </w:r>
      <w:r w:rsidRPr="00293AD4">
        <w:rPr>
          <w:rStyle w:val="apple-converted-space"/>
          <w:color w:val="000000"/>
        </w:rPr>
        <w:t> </w:t>
      </w:r>
      <w:r w:rsidRPr="00293AD4">
        <w:rPr>
          <w:color w:val="000000"/>
        </w:rPr>
        <w:t xml:space="preserve">следует начинать на </w:t>
      </w:r>
      <w:proofErr w:type="spellStart"/>
      <w:r w:rsidRPr="00293AD4">
        <w:rPr>
          <w:color w:val="000000"/>
        </w:rPr>
        <w:t>догоспитальном</w:t>
      </w:r>
      <w:proofErr w:type="spellEnd"/>
      <w:r w:rsidRPr="00293AD4">
        <w:rPr>
          <w:color w:val="000000"/>
        </w:rPr>
        <w:t xml:space="preserve"> этапе. </w:t>
      </w:r>
      <w:r w:rsidRPr="00293AD4">
        <w:t>Основная задача скорой медицинской помощи при остром холецистите — экстренная госпитализация</w:t>
      </w:r>
      <w:r w:rsidRPr="00293AD4">
        <w:rPr>
          <w:rStyle w:val="apple-converted-space"/>
        </w:rPr>
        <w:t> </w:t>
      </w:r>
      <w:hyperlink r:id="rId7" w:history="1">
        <w:r w:rsidRPr="00293AD4">
          <w:rPr>
            <w:rStyle w:val="ae"/>
            <w:color w:val="auto"/>
            <w:u w:val="none"/>
          </w:rPr>
          <w:t>больного</w:t>
        </w:r>
      </w:hyperlink>
      <w:r w:rsidRPr="00293AD4">
        <w:t xml:space="preserve"> в стационар</w:t>
      </w:r>
      <w:r w:rsidRPr="00293AD4">
        <w:rPr>
          <w:color w:val="000000"/>
        </w:rPr>
        <w:t>, оказывающий медицинскую помощь по профилю «хирургия»</w:t>
      </w:r>
      <w:r w:rsidRPr="00293AD4">
        <w:t>. Нужно обеспечить венозный доступ,</w:t>
      </w:r>
      <w:r w:rsidRPr="00293AD4">
        <w:rPr>
          <w:rStyle w:val="apple-converted-space"/>
        </w:rPr>
        <w:t> </w:t>
      </w:r>
      <w:r w:rsidRPr="00293AD4">
        <w:t>следить</w:t>
      </w:r>
      <w:r w:rsidR="00691A37" w:rsidRPr="00293AD4">
        <w:t xml:space="preserve"> </w:t>
      </w:r>
      <w:r w:rsidRPr="00293AD4">
        <w:t>за витальными функциям</w:t>
      </w:r>
      <w:r w:rsidR="00691A37" w:rsidRPr="00293AD4">
        <w:t>и пациента</w:t>
      </w:r>
      <w:r w:rsidRPr="00293AD4">
        <w:rPr>
          <w:rStyle w:val="apple-converted-space"/>
        </w:rPr>
        <w:t> </w:t>
      </w:r>
      <w:r w:rsidRPr="00293AD4">
        <w:t>и поддерживать их в соответствии с </w:t>
      </w:r>
      <w:proofErr w:type="spellStart"/>
      <w:r w:rsidRPr="00293AD4">
        <w:t>общереанимационными</w:t>
      </w:r>
      <w:proofErr w:type="spellEnd"/>
      <w:r w:rsidRPr="00293AD4">
        <w:t xml:space="preserve"> принципами. При наличии признаков </w:t>
      </w:r>
      <w:proofErr w:type="spellStart"/>
      <w:r w:rsidRPr="00293AD4">
        <w:t>гиповолемии</w:t>
      </w:r>
      <w:proofErr w:type="spellEnd"/>
      <w:r w:rsidRPr="00293AD4">
        <w:rPr>
          <w:rStyle w:val="apple-converted-space"/>
        </w:rPr>
        <w:t> </w:t>
      </w:r>
      <w:r w:rsidRPr="00293AD4">
        <w:t>(сухой обложенный язык, тахикардия, гипотония), выраженной интоксикации (лихорадка, озноб), деструктивного холецистита с развитием</w:t>
      </w:r>
      <w:r w:rsidRPr="00293AD4">
        <w:rPr>
          <w:rStyle w:val="apple-converted-space"/>
        </w:rPr>
        <w:t> </w:t>
      </w:r>
      <w:r w:rsidRPr="00293AD4">
        <w:t>«острого живота»</w:t>
      </w:r>
      <w:r w:rsidRPr="00293AD4">
        <w:rPr>
          <w:rStyle w:val="apple-converted-space"/>
        </w:rPr>
        <w:t> </w:t>
      </w:r>
      <w:r w:rsidRPr="00293AD4">
        <w:t xml:space="preserve">(положительный симптом </w:t>
      </w:r>
      <w:proofErr w:type="spellStart"/>
      <w:r w:rsidRPr="00293AD4">
        <w:t>Щёткина-Блюмберга</w:t>
      </w:r>
      <w:proofErr w:type="spellEnd"/>
      <w:r w:rsidRPr="00293AD4">
        <w:t xml:space="preserve">): </w:t>
      </w:r>
      <w:proofErr w:type="gramStart"/>
      <w:r w:rsidRPr="00293AD4">
        <w:t>в</w:t>
      </w:r>
      <w:proofErr w:type="gramEnd"/>
      <w:r w:rsidRPr="00293AD4">
        <w:t>/</w:t>
      </w:r>
      <w:proofErr w:type="gramStart"/>
      <w:r w:rsidRPr="00293AD4">
        <w:t>в</w:t>
      </w:r>
      <w:proofErr w:type="gramEnd"/>
      <w:r w:rsidRPr="00293AD4">
        <w:t xml:space="preserve"> </w:t>
      </w:r>
      <w:r w:rsidR="00691A37" w:rsidRPr="00293AD4">
        <w:t xml:space="preserve">физиологический </w:t>
      </w:r>
      <w:r w:rsidRPr="00293AD4">
        <w:t xml:space="preserve">раствор </w:t>
      </w:r>
      <w:r w:rsidR="00691A37" w:rsidRPr="00293AD4">
        <w:t>0,9</w:t>
      </w:r>
      <w:r w:rsidRPr="00293AD4">
        <w:t xml:space="preserve">% - 400 мл. </w:t>
      </w:r>
    </w:p>
    <w:p w:rsidR="003152B6" w:rsidRPr="00293AD4" w:rsidRDefault="003152B6" w:rsidP="005C23ED">
      <w:pPr>
        <w:pStyle w:val="ad"/>
        <w:shd w:val="clear" w:color="auto" w:fill="FFFFFF"/>
        <w:spacing w:before="0" w:beforeAutospacing="0" w:after="0" w:afterAutospacing="0" w:line="212" w:lineRule="atLeast"/>
        <w:ind w:firstLine="708"/>
        <w:jc w:val="both"/>
        <w:rPr>
          <w:color w:val="000000"/>
        </w:rPr>
      </w:pPr>
      <w:r w:rsidRPr="00293AD4">
        <w:t>Если показатели гемодинамики позволяют, в</w:t>
      </w:r>
      <w:r w:rsidRPr="00293AD4">
        <w:rPr>
          <w:color w:val="000000"/>
        </w:rPr>
        <w:t xml:space="preserve">нутривенно вводят спазмолитическую смесь: 2 мл - 2 % раствора </w:t>
      </w:r>
      <w:proofErr w:type="spellStart"/>
      <w:r w:rsidRPr="00293AD4">
        <w:rPr>
          <w:color w:val="000000"/>
        </w:rPr>
        <w:t>дротаверина</w:t>
      </w:r>
      <w:proofErr w:type="spellEnd"/>
      <w:r w:rsidRPr="00293AD4">
        <w:rPr>
          <w:color w:val="000000"/>
        </w:rPr>
        <w:t xml:space="preserve">, 2 мл - 2 % раствора папаверина гидрохлорида, 2 мл - 0,2 % раствора </w:t>
      </w:r>
      <w:proofErr w:type="spellStart"/>
      <w:r w:rsidRPr="00293AD4">
        <w:rPr>
          <w:color w:val="000000"/>
        </w:rPr>
        <w:t>платифиллина</w:t>
      </w:r>
      <w:proofErr w:type="spellEnd"/>
      <w:r w:rsidRPr="00293AD4">
        <w:rPr>
          <w:color w:val="000000"/>
        </w:rPr>
        <w:t xml:space="preserve"> </w:t>
      </w:r>
      <w:proofErr w:type="spellStart"/>
      <w:r w:rsidRPr="00293AD4">
        <w:rPr>
          <w:color w:val="000000"/>
        </w:rPr>
        <w:t>гидротартрата</w:t>
      </w:r>
      <w:proofErr w:type="spellEnd"/>
      <w:r w:rsidRPr="00293AD4">
        <w:rPr>
          <w:color w:val="000000"/>
        </w:rPr>
        <w:t xml:space="preserve"> и 1 мл - 0,1</w:t>
      </w:r>
      <w:r w:rsidRPr="00293AD4">
        <w:rPr>
          <w:rStyle w:val="apple-converted-space"/>
          <w:color w:val="000000"/>
        </w:rPr>
        <w:t> </w:t>
      </w:r>
      <w:r w:rsidRPr="00293AD4">
        <w:rPr>
          <w:iCs/>
          <w:color w:val="000000"/>
        </w:rPr>
        <w:t>%</w:t>
      </w:r>
      <w:r w:rsidRPr="00293AD4">
        <w:rPr>
          <w:rStyle w:val="apple-converted-space"/>
          <w:i/>
          <w:iCs/>
          <w:color w:val="000000"/>
        </w:rPr>
        <w:t> </w:t>
      </w:r>
      <w:r w:rsidRPr="00293AD4">
        <w:rPr>
          <w:color w:val="000000"/>
        </w:rPr>
        <w:t xml:space="preserve">раствора атропина сульфата. Это снимает спазм сфинктера </w:t>
      </w:r>
      <w:proofErr w:type="spellStart"/>
      <w:r w:rsidRPr="00293AD4">
        <w:rPr>
          <w:color w:val="000000"/>
        </w:rPr>
        <w:t>Одди</w:t>
      </w:r>
      <w:proofErr w:type="spellEnd"/>
      <w:r w:rsidRPr="00293AD4">
        <w:rPr>
          <w:color w:val="000000"/>
        </w:rPr>
        <w:t xml:space="preserve"> и снижает </w:t>
      </w:r>
      <w:proofErr w:type="spellStart"/>
      <w:r w:rsidRPr="00293AD4">
        <w:rPr>
          <w:color w:val="000000"/>
        </w:rPr>
        <w:t>внутрипротоковое</w:t>
      </w:r>
      <w:proofErr w:type="spellEnd"/>
      <w:r w:rsidRPr="00293AD4">
        <w:rPr>
          <w:color w:val="000000"/>
        </w:rPr>
        <w:t xml:space="preserve"> давление вследствие улучшения оттока желчи в двенадцатиперстную кишку.</w:t>
      </w:r>
    </w:p>
    <w:p w:rsidR="003152B6" w:rsidRPr="00293AD4" w:rsidRDefault="003152B6" w:rsidP="00C00314">
      <w:pPr>
        <w:spacing w:line="240" w:lineRule="auto"/>
        <w:ind w:firstLine="708"/>
        <w:jc w:val="both"/>
        <w:rPr>
          <w:rFonts w:ascii="Times New Roman" w:hAnsi="Times New Roman"/>
          <w:sz w:val="24"/>
          <w:szCs w:val="24"/>
        </w:rPr>
      </w:pPr>
      <w:r w:rsidRPr="00293AD4">
        <w:rPr>
          <w:rFonts w:ascii="Times New Roman" w:hAnsi="Times New Roman"/>
          <w:sz w:val="24"/>
          <w:szCs w:val="24"/>
        </w:rPr>
        <w:t>Больные с клиническими проявлениями острого холецистита или печеночной колики подлежат немедленной госпитализации</w:t>
      </w:r>
      <w:r w:rsidRPr="00293AD4">
        <w:rPr>
          <w:rFonts w:ascii="Times New Roman" w:hAnsi="Times New Roman"/>
          <w:color w:val="000000"/>
          <w:sz w:val="24"/>
          <w:szCs w:val="24"/>
        </w:rPr>
        <w:t xml:space="preserve"> в стационар, оказывающий медицинскую помощь по профилю «хирургия»</w:t>
      </w:r>
      <w:r w:rsidRPr="00293AD4">
        <w:rPr>
          <w:rFonts w:ascii="Times New Roman" w:hAnsi="Times New Roman"/>
          <w:sz w:val="24"/>
          <w:szCs w:val="24"/>
        </w:rPr>
        <w:t xml:space="preserve">. </w:t>
      </w:r>
      <w:r w:rsidRPr="00293AD4">
        <w:rPr>
          <w:rFonts w:ascii="Times New Roman" w:hAnsi="Times New Roman"/>
          <w:sz w:val="24"/>
          <w:szCs w:val="24"/>
          <w:shd w:val="clear" w:color="auto" w:fill="FFFFFF"/>
        </w:rPr>
        <w:t xml:space="preserve">На </w:t>
      </w:r>
      <w:proofErr w:type="spellStart"/>
      <w:r w:rsidRPr="00293AD4">
        <w:rPr>
          <w:rFonts w:ascii="Times New Roman" w:hAnsi="Times New Roman"/>
          <w:sz w:val="24"/>
          <w:szCs w:val="24"/>
          <w:shd w:val="clear" w:color="auto" w:fill="FFFFFF"/>
        </w:rPr>
        <w:t>догоспитальном</w:t>
      </w:r>
      <w:proofErr w:type="spellEnd"/>
      <w:r w:rsidRPr="00293AD4">
        <w:rPr>
          <w:rFonts w:ascii="Times New Roman" w:hAnsi="Times New Roman"/>
          <w:sz w:val="24"/>
          <w:szCs w:val="24"/>
          <w:shd w:val="clear" w:color="auto" w:fill="FFFFFF"/>
        </w:rPr>
        <w:t xml:space="preserve"> этапе не должны применяться наркотики и антибиотики. </w:t>
      </w:r>
    </w:p>
    <w:p w:rsidR="003152B6" w:rsidRPr="00293AD4" w:rsidRDefault="003152B6" w:rsidP="00637AE8">
      <w:p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b/>
          <w:bCs/>
          <w:sz w:val="24"/>
          <w:szCs w:val="24"/>
          <w:lang w:val="en-US" w:eastAsia="ru-RU"/>
        </w:rPr>
        <w:t>II</w:t>
      </w:r>
      <w:r w:rsidRPr="00293AD4">
        <w:rPr>
          <w:rFonts w:ascii="Times New Roman" w:hAnsi="Times New Roman"/>
          <w:b/>
          <w:bCs/>
          <w:sz w:val="24"/>
          <w:szCs w:val="24"/>
          <w:lang w:eastAsia="ru-RU"/>
        </w:rPr>
        <w:t>. Оказание скорой медицинской помощи при остром холецистите на госпитальном этапе в стационарном отделении скорой медицинской помощи (</w:t>
      </w:r>
      <w:proofErr w:type="spellStart"/>
      <w:r w:rsidRPr="00293AD4">
        <w:rPr>
          <w:rFonts w:ascii="Times New Roman" w:hAnsi="Times New Roman"/>
          <w:b/>
          <w:bCs/>
          <w:sz w:val="24"/>
          <w:szCs w:val="24"/>
          <w:lang w:eastAsia="ru-RU"/>
        </w:rPr>
        <w:t>СтОСМП</w:t>
      </w:r>
      <w:proofErr w:type="spellEnd"/>
      <w:r w:rsidRPr="00293AD4">
        <w:rPr>
          <w:rFonts w:ascii="Times New Roman" w:hAnsi="Times New Roman"/>
          <w:b/>
          <w:bCs/>
          <w:sz w:val="24"/>
          <w:szCs w:val="24"/>
          <w:lang w:eastAsia="ru-RU"/>
        </w:rPr>
        <w:t>).</w:t>
      </w:r>
      <w:r w:rsidRPr="00293AD4">
        <w:rPr>
          <w:rFonts w:ascii="Times New Roman" w:hAnsi="Times New Roman"/>
          <w:sz w:val="24"/>
          <w:szCs w:val="24"/>
          <w:lang w:eastAsia="ru-RU"/>
        </w:rPr>
        <w:br/>
        <w:t xml:space="preserve">В </w:t>
      </w:r>
      <w:proofErr w:type="spellStart"/>
      <w:r w:rsidRPr="00293AD4">
        <w:rPr>
          <w:rFonts w:ascii="Times New Roman" w:hAnsi="Times New Roman"/>
          <w:sz w:val="24"/>
          <w:szCs w:val="24"/>
          <w:lang w:eastAsia="ru-RU"/>
        </w:rPr>
        <w:t>СтОСМП</w:t>
      </w:r>
      <w:proofErr w:type="spellEnd"/>
      <w:r w:rsidRPr="00293AD4">
        <w:rPr>
          <w:rFonts w:ascii="Times New Roman" w:hAnsi="Times New Roman"/>
          <w:sz w:val="24"/>
          <w:szCs w:val="24"/>
          <w:lang w:eastAsia="ru-RU"/>
        </w:rPr>
        <w:t xml:space="preserve"> таких больных делят на 2 основные группы:</w:t>
      </w:r>
      <w:r w:rsidRPr="00293AD4">
        <w:rPr>
          <w:rFonts w:ascii="Times New Roman" w:hAnsi="Times New Roman"/>
          <w:sz w:val="24"/>
          <w:szCs w:val="24"/>
          <w:lang w:eastAsia="ru-RU"/>
        </w:rPr>
        <w:br/>
      </w:r>
      <w:r w:rsidRPr="00293AD4">
        <w:rPr>
          <w:rFonts w:ascii="Times New Roman" w:hAnsi="Times New Roman"/>
          <w:b/>
          <w:bCs/>
          <w:i/>
          <w:iCs/>
          <w:sz w:val="24"/>
          <w:szCs w:val="24"/>
          <w:lang w:eastAsia="ru-RU"/>
        </w:rPr>
        <w:t xml:space="preserve">1-я— </w:t>
      </w:r>
      <w:proofErr w:type="gramStart"/>
      <w:r w:rsidRPr="00293AD4">
        <w:rPr>
          <w:rFonts w:ascii="Times New Roman" w:hAnsi="Times New Roman"/>
          <w:b/>
          <w:bCs/>
          <w:i/>
          <w:iCs/>
          <w:sz w:val="24"/>
          <w:szCs w:val="24"/>
          <w:lang w:eastAsia="ru-RU"/>
        </w:rPr>
        <w:t xml:space="preserve">с </w:t>
      </w:r>
      <w:proofErr w:type="gramEnd"/>
      <w:r w:rsidRPr="00293AD4">
        <w:rPr>
          <w:rFonts w:ascii="Times New Roman" w:hAnsi="Times New Roman"/>
          <w:b/>
          <w:bCs/>
          <w:i/>
          <w:iCs/>
          <w:sz w:val="24"/>
          <w:szCs w:val="24"/>
          <w:lang w:eastAsia="ru-RU"/>
        </w:rPr>
        <w:t xml:space="preserve">острым </w:t>
      </w:r>
      <w:proofErr w:type="spellStart"/>
      <w:r w:rsidRPr="00293AD4">
        <w:rPr>
          <w:rFonts w:ascii="Times New Roman" w:hAnsi="Times New Roman"/>
          <w:b/>
          <w:bCs/>
          <w:i/>
          <w:iCs/>
          <w:sz w:val="24"/>
          <w:szCs w:val="24"/>
          <w:lang w:eastAsia="ru-RU"/>
        </w:rPr>
        <w:t>неосложненным</w:t>
      </w:r>
      <w:proofErr w:type="spellEnd"/>
      <w:r w:rsidRPr="00293AD4">
        <w:rPr>
          <w:rFonts w:ascii="Times New Roman" w:hAnsi="Times New Roman"/>
          <w:b/>
          <w:bCs/>
          <w:i/>
          <w:iCs/>
          <w:sz w:val="24"/>
          <w:szCs w:val="24"/>
          <w:lang w:eastAsia="ru-RU"/>
        </w:rPr>
        <w:t xml:space="preserve"> холециститом;</w:t>
      </w:r>
      <w:r w:rsidRPr="00293AD4">
        <w:rPr>
          <w:rFonts w:ascii="Times New Roman" w:hAnsi="Times New Roman"/>
          <w:b/>
          <w:bCs/>
          <w:i/>
          <w:iCs/>
          <w:sz w:val="24"/>
          <w:szCs w:val="24"/>
          <w:lang w:eastAsia="ru-RU"/>
        </w:rPr>
        <w:br/>
        <w:t>2-я — с острым осложненным холециститом.</w:t>
      </w:r>
      <w:r w:rsidRPr="00293AD4">
        <w:rPr>
          <w:rFonts w:ascii="Times New Roman" w:hAnsi="Times New Roman"/>
          <w:sz w:val="24"/>
          <w:szCs w:val="24"/>
          <w:lang w:eastAsia="ru-RU"/>
        </w:rPr>
        <w:br/>
        <w:t>В группе больных с острым осложненным холециститом выделяют 5 подгрупп:</w:t>
      </w:r>
    </w:p>
    <w:p w:rsidR="003152B6" w:rsidRPr="00293AD4" w:rsidRDefault="003152B6" w:rsidP="00637AE8">
      <w:pPr>
        <w:numPr>
          <w:ilvl w:val="0"/>
          <w:numId w:val="8"/>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 xml:space="preserve">острый холецистит, осложненный </w:t>
      </w:r>
      <w:proofErr w:type="spellStart"/>
      <w:r w:rsidRPr="00293AD4">
        <w:rPr>
          <w:rFonts w:ascii="Times New Roman" w:hAnsi="Times New Roman"/>
          <w:sz w:val="24"/>
          <w:szCs w:val="24"/>
          <w:lang w:eastAsia="ru-RU"/>
        </w:rPr>
        <w:t>холедохолитиазом</w:t>
      </w:r>
      <w:proofErr w:type="spellEnd"/>
      <w:r w:rsidRPr="00293AD4">
        <w:rPr>
          <w:rFonts w:ascii="Times New Roman" w:hAnsi="Times New Roman"/>
          <w:sz w:val="24"/>
          <w:szCs w:val="24"/>
          <w:lang w:eastAsia="ru-RU"/>
        </w:rPr>
        <w:t>;</w:t>
      </w:r>
    </w:p>
    <w:p w:rsidR="003152B6" w:rsidRPr="00293AD4" w:rsidRDefault="003152B6" w:rsidP="00637AE8">
      <w:pPr>
        <w:numPr>
          <w:ilvl w:val="0"/>
          <w:numId w:val="8"/>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острый холецистит, осложненный распространенным перитонитом;</w:t>
      </w:r>
    </w:p>
    <w:p w:rsidR="003152B6" w:rsidRPr="00293AD4" w:rsidRDefault="003152B6" w:rsidP="00637AE8">
      <w:pPr>
        <w:numPr>
          <w:ilvl w:val="0"/>
          <w:numId w:val="8"/>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острый холецистит, осложненный формированием плотного инфильтрата;</w:t>
      </w:r>
    </w:p>
    <w:p w:rsidR="003152B6" w:rsidRPr="00293AD4" w:rsidRDefault="003152B6" w:rsidP="00637AE8">
      <w:pPr>
        <w:numPr>
          <w:ilvl w:val="0"/>
          <w:numId w:val="8"/>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острый холецистит в сочетании с холангитом;</w:t>
      </w:r>
    </w:p>
    <w:p w:rsidR="003152B6" w:rsidRPr="00293AD4" w:rsidRDefault="003152B6" w:rsidP="00637AE8">
      <w:pPr>
        <w:numPr>
          <w:ilvl w:val="0"/>
          <w:numId w:val="8"/>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острый холецистит в сочетании с панкреатитом.</w:t>
      </w:r>
    </w:p>
    <w:p w:rsidR="003152B6" w:rsidRPr="00293AD4" w:rsidRDefault="003152B6" w:rsidP="00041710">
      <w:pPr>
        <w:pStyle w:val="ad"/>
        <w:jc w:val="both"/>
        <w:rPr>
          <w:b/>
        </w:rPr>
      </w:pPr>
      <w:r w:rsidRPr="00293AD4">
        <w:rPr>
          <w:b/>
        </w:rPr>
        <w:t xml:space="preserve">2.1. </w:t>
      </w:r>
      <w:r w:rsidRPr="00293AD4">
        <w:t>О</w:t>
      </w:r>
      <w:r w:rsidRPr="00293AD4">
        <w:rPr>
          <w:bCs/>
        </w:rPr>
        <w:t xml:space="preserve">стрый </w:t>
      </w:r>
      <w:proofErr w:type="spellStart"/>
      <w:r w:rsidRPr="00293AD4">
        <w:rPr>
          <w:bCs/>
        </w:rPr>
        <w:t>неосложненный</w:t>
      </w:r>
      <w:proofErr w:type="spellEnd"/>
      <w:r w:rsidRPr="00293AD4">
        <w:rPr>
          <w:bCs/>
        </w:rPr>
        <w:t xml:space="preserve"> </w:t>
      </w:r>
      <w:proofErr w:type="spellStart"/>
      <w:r w:rsidRPr="00293AD4">
        <w:rPr>
          <w:bCs/>
        </w:rPr>
        <w:t>калькулезный</w:t>
      </w:r>
      <w:proofErr w:type="spellEnd"/>
      <w:r w:rsidRPr="00293AD4">
        <w:rPr>
          <w:bCs/>
        </w:rPr>
        <w:t xml:space="preserve"> холецистит</w:t>
      </w:r>
      <w:r w:rsidRPr="00293AD4">
        <w:t>:</w:t>
      </w:r>
    </w:p>
    <w:p w:rsidR="003152B6" w:rsidRPr="00293AD4" w:rsidRDefault="003152B6" w:rsidP="00637AE8">
      <w:pPr>
        <w:pStyle w:val="ad"/>
        <w:numPr>
          <w:ilvl w:val="0"/>
          <w:numId w:val="10"/>
        </w:numPr>
        <w:jc w:val="both"/>
      </w:pPr>
      <w:r w:rsidRPr="00293AD4">
        <w:t>общие симптомы;</w:t>
      </w:r>
    </w:p>
    <w:p w:rsidR="003152B6" w:rsidRPr="00293AD4" w:rsidRDefault="003152B6" w:rsidP="00637AE8">
      <w:pPr>
        <w:pStyle w:val="ad"/>
        <w:numPr>
          <w:ilvl w:val="0"/>
          <w:numId w:val="10"/>
        </w:numPr>
        <w:jc w:val="both"/>
      </w:pPr>
      <w:r w:rsidRPr="00293AD4">
        <w:t xml:space="preserve">данные </w:t>
      </w:r>
      <w:proofErr w:type="spellStart"/>
      <w:r w:rsidRPr="00293AD4">
        <w:t>физикального</w:t>
      </w:r>
      <w:proofErr w:type="spellEnd"/>
      <w:r w:rsidRPr="00293AD4">
        <w:t xml:space="preserve"> осмотра;</w:t>
      </w:r>
    </w:p>
    <w:p w:rsidR="003152B6" w:rsidRPr="00293AD4" w:rsidRDefault="003152B6" w:rsidP="00637AE8">
      <w:pPr>
        <w:pStyle w:val="ad"/>
        <w:numPr>
          <w:ilvl w:val="0"/>
          <w:numId w:val="10"/>
        </w:numPr>
        <w:jc w:val="both"/>
      </w:pPr>
      <w:r w:rsidRPr="00293AD4">
        <w:t xml:space="preserve">УЗ - признаки.  </w:t>
      </w:r>
    </w:p>
    <w:p w:rsidR="003152B6" w:rsidRPr="00293AD4" w:rsidRDefault="003152B6" w:rsidP="00041710">
      <w:pPr>
        <w:pStyle w:val="ad"/>
        <w:jc w:val="both"/>
      </w:pPr>
      <w:r w:rsidRPr="00293AD4">
        <w:rPr>
          <w:b/>
        </w:rPr>
        <w:t xml:space="preserve">2.1.1. Общие симптомы: </w:t>
      </w:r>
      <w:r w:rsidRPr="00293AD4">
        <w:rPr>
          <w:shd w:val="clear" w:color="auto" w:fill="FFFFFF"/>
        </w:rPr>
        <w:t xml:space="preserve">Наиболее характерным симптомом для печеночной колики / острого холецистита является приступ болей в правом подреберье — так называемая желчная или печеночная колика. Провоцируют приступ жирная пища, пряности, копчености, острые приправы, резкое физическое напряжение, работа в наклонном положении, а также инфекция. Желчная колика начинается внезапно. В начале приступа боли разлитые и охватывают все правое подреберье, а затем концентрируются в области желчного пузыря или в подложечной области. Боль по интенсивности разнообразна: </w:t>
      </w:r>
      <w:proofErr w:type="gramStart"/>
      <w:r w:rsidRPr="00293AD4">
        <w:rPr>
          <w:shd w:val="clear" w:color="auto" w:fill="FFFFFF"/>
        </w:rPr>
        <w:t>от</w:t>
      </w:r>
      <w:proofErr w:type="gramEnd"/>
      <w:r w:rsidRPr="00293AD4">
        <w:rPr>
          <w:shd w:val="clear" w:color="auto" w:fill="FFFFFF"/>
        </w:rPr>
        <w:t xml:space="preserve"> сильной, режущей до относительно слабой, ноющей. Иногда боль </w:t>
      </w:r>
      <w:proofErr w:type="spellStart"/>
      <w:r w:rsidRPr="00293AD4">
        <w:rPr>
          <w:shd w:val="clear" w:color="auto" w:fill="FFFFFF"/>
        </w:rPr>
        <w:t>иррадиирует</w:t>
      </w:r>
      <w:proofErr w:type="spellEnd"/>
      <w:r w:rsidRPr="00293AD4">
        <w:rPr>
          <w:shd w:val="clear" w:color="auto" w:fill="FFFFFF"/>
        </w:rPr>
        <w:t xml:space="preserve"> в поясничную область, в область сердца, провоцируя приступ стенокардии. Болевой приступ может продолжаться от нескольких минут до нескольких часов и даже дней, причем боли то утихают, то вновь усиливаются. В обоих случаях приступ заканчивается так же внезапно, как и начался. Желчная колика обычно сопровождается тошнотой и повторной рвотой. Повышение температуры тела — довольно надежный признак воспалительной реакции. Высокая температура (более 38 </w:t>
      </w:r>
      <w:proofErr w:type="spellStart"/>
      <w:r w:rsidRPr="00293AD4">
        <w:rPr>
          <w:shd w:val="clear" w:color="auto" w:fill="FFFFFF"/>
          <w:vertAlign w:val="superscript"/>
        </w:rPr>
        <w:t>о</w:t>
      </w:r>
      <w:r w:rsidRPr="00293AD4">
        <w:rPr>
          <w:shd w:val="clear" w:color="auto" w:fill="FFFFFF"/>
        </w:rPr>
        <w:t>С</w:t>
      </w:r>
      <w:proofErr w:type="spellEnd"/>
      <w:r w:rsidRPr="00293AD4">
        <w:rPr>
          <w:shd w:val="clear" w:color="auto" w:fill="FFFFFF"/>
        </w:rPr>
        <w:t>) нередко служит признаком гнойного и деструктивного холецистита.</w:t>
      </w:r>
    </w:p>
    <w:p w:rsidR="003152B6" w:rsidRPr="00293AD4" w:rsidRDefault="003152B6" w:rsidP="00041710">
      <w:pPr>
        <w:shd w:val="clear" w:color="auto" w:fill="FFFFFF"/>
        <w:spacing w:before="100" w:beforeAutospacing="1" w:after="100" w:afterAutospacing="1" w:line="240" w:lineRule="auto"/>
        <w:jc w:val="both"/>
        <w:rPr>
          <w:rFonts w:ascii="Times New Roman" w:hAnsi="Times New Roman"/>
          <w:color w:val="000000"/>
          <w:sz w:val="24"/>
          <w:szCs w:val="24"/>
          <w:shd w:val="clear" w:color="auto" w:fill="FFFFFF"/>
          <w:lang w:eastAsia="ru-RU"/>
        </w:rPr>
      </w:pPr>
      <w:r w:rsidRPr="00293AD4">
        <w:rPr>
          <w:rFonts w:ascii="Times New Roman" w:hAnsi="Times New Roman"/>
          <w:b/>
          <w:color w:val="000000"/>
          <w:sz w:val="24"/>
          <w:szCs w:val="24"/>
        </w:rPr>
        <w:t xml:space="preserve">2.1.2. </w:t>
      </w:r>
      <w:r w:rsidRPr="00293AD4">
        <w:rPr>
          <w:rFonts w:ascii="Times New Roman" w:hAnsi="Times New Roman"/>
          <w:color w:val="000000"/>
          <w:sz w:val="24"/>
          <w:szCs w:val="24"/>
        </w:rPr>
        <w:t xml:space="preserve">После изучения анамнеза необходим тщательный </w:t>
      </w:r>
      <w:proofErr w:type="spellStart"/>
      <w:r w:rsidRPr="00293AD4">
        <w:rPr>
          <w:rFonts w:ascii="Times New Roman" w:hAnsi="Times New Roman"/>
          <w:b/>
          <w:color w:val="000000"/>
          <w:sz w:val="24"/>
          <w:szCs w:val="24"/>
        </w:rPr>
        <w:t>физикальный</w:t>
      </w:r>
      <w:proofErr w:type="spellEnd"/>
      <w:r w:rsidRPr="00293AD4">
        <w:rPr>
          <w:rFonts w:ascii="Times New Roman" w:hAnsi="Times New Roman"/>
          <w:b/>
          <w:color w:val="000000"/>
          <w:sz w:val="24"/>
          <w:szCs w:val="24"/>
        </w:rPr>
        <w:t xml:space="preserve"> осмотр</w:t>
      </w:r>
      <w:r w:rsidRPr="00293AD4">
        <w:rPr>
          <w:rFonts w:ascii="Times New Roman" w:hAnsi="Times New Roman"/>
          <w:color w:val="000000"/>
          <w:sz w:val="24"/>
          <w:szCs w:val="24"/>
        </w:rPr>
        <w:t xml:space="preserve"> больного. </w:t>
      </w:r>
      <w:r w:rsidRPr="00293AD4">
        <w:rPr>
          <w:rFonts w:ascii="Times New Roman" w:hAnsi="Times New Roman"/>
          <w:color w:val="000000"/>
          <w:sz w:val="24"/>
          <w:szCs w:val="24"/>
          <w:lang w:eastAsia="ru-RU"/>
        </w:rPr>
        <w:t xml:space="preserve">При осмотре пациента оцениваются: степень тяжести больного, температура тела, частота пульса, состояние языка, состояние кожных покровов и склер. </w:t>
      </w:r>
      <w:proofErr w:type="spellStart"/>
      <w:r w:rsidRPr="00293AD4">
        <w:rPr>
          <w:rFonts w:ascii="Times New Roman" w:hAnsi="Times New Roman"/>
          <w:color w:val="000000"/>
          <w:sz w:val="24"/>
          <w:szCs w:val="24"/>
          <w:lang w:eastAsia="ru-RU"/>
        </w:rPr>
        <w:t>Пальпаторно</w:t>
      </w:r>
      <w:proofErr w:type="spellEnd"/>
      <w:r w:rsidRPr="00293AD4">
        <w:rPr>
          <w:rFonts w:ascii="Times New Roman" w:hAnsi="Times New Roman"/>
          <w:color w:val="000000"/>
          <w:sz w:val="24"/>
          <w:szCs w:val="24"/>
          <w:lang w:eastAsia="ru-RU"/>
        </w:rPr>
        <w:t xml:space="preserve"> о</w:t>
      </w:r>
      <w:r w:rsidRPr="00293AD4">
        <w:rPr>
          <w:rFonts w:ascii="Times New Roman" w:hAnsi="Times New Roman"/>
          <w:color w:val="000000"/>
          <w:sz w:val="24"/>
          <w:szCs w:val="24"/>
          <w:shd w:val="clear" w:color="auto" w:fill="FFFFFF"/>
          <w:lang w:eastAsia="ru-RU"/>
        </w:rPr>
        <w:t xml:space="preserve">пределяют локализация боли, наличие инфильтрата, его локализация, подвижность и размеры. Выявляют </w:t>
      </w:r>
      <w:proofErr w:type="spellStart"/>
      <w:r w:rsidRPr="00293AD4">
        <w:rPr>
          <w:rFonts w:ascii="Times New Roman" w:hAnsi="Times New Roman"/>
          <w:color w:val="000000"/>
          <w:sz w:val="24"/>
          <w:szCs w:val="24"/>
          <w:shd w:val="clear" w:color="auto" w:fill="FFFFFF"/>
          <w:lang w:eastAsia="ru-RU"/>
        </w:rPr>
        <w:t>патогномоничные</w:t>
      </w:r>
      <w:proofErr w:type="spellEnd"/>
      <w:r w:rsidRPr="00293AD4">
        <w:rPr>
          <w:rFonts w:ascii="Times New Roman" w:hAnsi="Times New Roman"/>
          <w:color w:val="000000"/>
          <w:sz w:val="24"/>
          <w:szCs w:val="24"/>
          <w:shd w:val="clear" w:color="auto" w:fill="FFFFFF"/>
          <w:lang w:eastAsia="ru-RU"/>
        </w:rPr>
        <w:t xml:space="preserve"> симптомы острого холецистита (</w:t>
      </w:r>
      <w:proofErr w:type="spellStart"/>
      <w:r w:rsidRPr="00293AD4">
        <w:rPr>
          <w:rFonts w:ascii="Times New Roman" w:hAnsi="Times New Roman"/>
          <w:color w:val="000000"/>
          <w:sz w:val="24"/>
          <w:szCs w:val="24"/>
          <w:shd w:val="clear" w:color="auto" w:fill="FFFFFF"/>
          <w:lang w:eastAsia="ru-RU"/>
        </w:rPr>
        <w:t>Мерфи</w:t>
      </w:r>
      <w:proofErr w:type="spellEnd"/>
      <w:r w:rsidRPr="00293AD4">
        <w:rPr>
          <w:rFonts w:ascii="Times New Roman" w:hAnsi="Times New Roman"/>
          <w:color w:val="000000"/>
          <w:sz w:val="24"/>
          <w:szCs w:val="24"/>
          <w:shd w:val="clear" w:color="auto" w:fill="FFFFFF"/>
          <w:lang w:eastAsia="ru-RU"/>
        </w:rPr>
        <w:t xml:space="preserve">, </w:t>
      </w:r>
      <w:proofErr w:type="spellStart"/>
      <w:r w:rsidRPr="00293AD4">
        <w:rPr>
          <w:rFonts w:ascii="Times New Roman" w:hAnsi="Times New Roman"/>
          <w:color w:val="000000"/>
          <w:sz w:val="24"/>
          <w:szCs w:val="24"/>
          <w:shd w:val="clear" w:color="auto" w:fill="FFFFFF"/>
          <w:lang w:eastAsia="ru-RU"/>
        </w:rPr>
        <w:t>Кера</w:t>
      </w:r>
      <w:proofErr w:type="spellEnd"/>
      <w:r w:rsidRPr="00293AD4">
        <w:rPr>
          <w:rFonts w:ascii="Times New Roman" w:hAnsi="Times New Roman"/>
          <w:color w:val="000000"/>
          <w:sz w:val="24"/>
          <w:szCs w:val="24"/>
          <w:shd w:val="clear" w:color="auto" w:fill="FFFFFF"/>
          <w:lang w:eastAsia="ru-RU"/>
        </w:rPr>
        <w:t xml:space="preserve">, </w:t>
      </w:r>
      <w:proofErr w:type="spellStart"/>
      <w:r w:rsidRPr="00293AD4">
        <w:rPr>
          <w:rFonts w:ascii="Times New Roman" w:hAnsi="Times New Roman"/>
          <w:color w:val="000000"/>
          <w:sz w:val="24"/>
          <w:szCs w:val="24"/>
          <w:shd w:val="clear" w:color="auto" w:fill="FFFFFF"/>
          <w:lang w:eastAsia="ru-RU"/>
        </w:rPr>
        <w:t>Ортнера</w:t>
      </w:r>
      <w:proofErr w:type="spellEnd"/>
      <w:r w:rsidRPr="00293AD4">
        <w:rPr>
          <w:rFonts w:ascii="Times New Roman" w:hAnsi="Times New Roman"/>
          <w:color w:val="000000"/>
          <w:sz w:val="24"/>
          <w:szCs w:val="24"/>
          <w:shd w:val="clear" w:color="auto" w:fill="FFFFFF"/>
          <w:lang w:eastAsia="ru-RU"/>
        </w:rPr>
        <w:t xml:space="preserve">, </w:t>
      </w:r>
      <w:proofErr w:type="spellStart"/>
      <w:r w:rsidRPr="00293AD4">
        <w:rPr>
          <w:rFonts w:ascii="Times New Roman" w:hAnsi="Times New Roman"/>
          <w:color w:val="000000"/>
          <w:sz w:val="24"/>
          <w:szCs w:val="24"/>
          <w:shd w:val="clear" w:color="auto" w:fill="FFFFFF"/>
          <w:lang w:eastAsia="ru-RU"/>
        </w:rPr>
        <w:t>Мюсси</w:t>
      </w:r>
      <w:proofErr w:type="spellEnd"/>
      <w:r w:rsidRPr="00293AD4">
        <w:rPr>
          <w:rFonts w:ascii="Times New Roman" w:hAnsi="Times New Roman"/>
          <w:color w:val="000000"/>
          <w:sz w:val="24"/>
          <w:szCs w:val="24"/>
          <w:shd w:val="clear" w:color="auto" w:fill="FFFFFF"/>
          <w:lang w:eastAsia="ru-RU"/>
        </w:rPr>
        <w:t xml:space="preserve">); наличие </w:t>
      </w:r>
      <w:proofErr w:type="spellStart"/>
      <w:r w:rsidRPr="00293AD4">
        <w:rPr>
          <w:rFonts w:ascii="Times New Roman" w:hAnsi="Times New Roman"/>
          <w:color w:val="000000"/>
          <w:sz w:val="24"/>
          <w:szCs w:val="24"/>
          <w:shd w:val="clear" w:color="auto" w:fill="FFFFFF"/>
          <w:lang w:eastAsia="ru-RU"/>
        </w:rPr>
        <w:t>перитонеальных</w:t>
      </w:r>
      <w:proofErr w:type="spellEnd"/>
      <w:r w:rsidRPr="00293AD4">
        <w:rPr>
          <w:rFonts w:ascii="Times New Roman" w:hAnsi="Times New Roman"/>
          <w:color w:val="000000"/>
          <w:sz w:val="24"/>
          <w:szCs w:val="24"/>
          <w:shd w:val="clear" w:color="auto" w:fill="FFFFFF"/>
          <w:lang w:eastAsia="ru-RU"/>
        </w:rPr>
        <w:t xml:space="preserve"> симптомов и их локализацию. </w:t>
      </w:r>
      <w:proofErr w:type="spellStart"/>
      <w:r w:rsidRPr="00293AD4">
        <w:rPr>
          <w:rFonts w:ascii="Times New Roman" w:hAnsi="Times New Roman"/>
          <w:color w:val="000000"/>
          <w:sz w:val="24"/>
          <w:szCs w:val="24"/>
          <w:lang w:eastAsia="ru-RU"/>
        </w:rPr>
        <w:t>Перкуторно</w:t>
      </w:r>
      <w:proofErr w:type="spellEnd"/>
      <w:r w:rsidRPr="00293AD4">
        <w:rPr>
          <w:rFonts w:ascii="Times New Roman" w:hAnsi="Times New Roman"/>
          <w:color w:val="000000"/>
          <w:sz w:val="24"/>
          <w:szCs w:val="24"/>
          <w:lang w:eastAsia="ru-RU"/>
        </w:rPr>
        <w:t xml:space="preserve"> проверяют </w:t>
      </w:r>
      <w:r w:rsidRPr="00293AD4">
        <w:rPr>
          <w:rFonts w:ascii="Times New Roman" w:hAnsi="Times New Roman"/>
          <w:color w:val="000000"/>
          <w:sz w:val="24"/>
          <w:szCs w:val="24"/>
          <w:shd w:val="clear" w:color="auto" w:fill="FFFFFF"/>
          <w:lang w:eastAsia="ru-RU"/>
        </w:rPr>
        <w:t xml:space="preserve">наличие печеночной тупости, притупление звука по фланкам брюшной полости справа и слева, а также в нижних отделах. </w:t>
      </w:r>
      <w:proofErr w:type="spellStart"/>
      <w:r w:rsidRPr="00293AD4">
        <w:rPr>
          <w:rFonts w:ascii="Times New Roman" w:hAnsi="Times New Roman"/>
          <w:color w:val="000000"/>
          <w:sz w:val="24"/>
          <w:szCs w:val="24"/>
          <w:lang w:eastAsia="ru-RU"/>
        </w:rPr>
        <w:t>Аускультативно</w:t>
      </w:r>
      <w:proofErr w:type="spellEnd"/>
      <w:r w:rsidRPr="00293AD4">
        <w:rPr>
          <w:rFonts w:ascii="Times New Roman" w:hAnsi="Times New Roman"/>
          <w:color w:val="000000"/>
          <w:sz w:val="24"/>
          <w:szCs w:val="24"/>
          <w:lang w:eastAsia="ru-RU"/>
        </w:rPr>
        <w:t xml:space="preserve"> - </w:t>
      </w:r>
      <w:r w:rsidRPr="00293AD4">
        <w:rPr>
          <w:rFonts w:ascii="Times New Roman" w:hAnsi="Times New Roman"/>
          <w:color w:val="000000"/>
          <w:sz w:val="24"/>
          <w:szCs w:val="24"/>
          <w:shd w:val="clear" w:color="auto" w:fill="FFFFFF"/>
          <w:lang w:eastAsia="ru-RU"/>
        </w:rPr>
        <w:t>наличие или отсутствие перистальтики кишечника.</w:t>
      </w:r>
    </w:p>
    <w:p w:rsidR="003152B6" w:rsidRPr="00293AD4" w:rsidRDefault="003152B6" w:rsidP="005B4A45">
      <w:pPr>
        <w:spacing w:line="240" w:lineRule="auto"/>
        <w:jc w:val="both"/>
        <w:rPr>
          <w:rFonts w:ascii="Times New Roman" w:hAnsi="Times New Roman"/>
          <w:sz w:val="24"/>
          <w:szCs w:val="24"/>
        </w:rPr>
      </w:pPr>
      <w:r w:rsidRPr="00293AD4">
        <w:rPr>
          <w:rFonts w:ascii="Times New Roman" w:hAnsi="Times New Roman"/>
          <w:b/>
          <w:iCs/>
          <w:sz w:val="24"/>
          <w:szCs w:val="24"/>
        </w:rPr>
        <w:t xml:space="preserve">2.1.3. </w:t>
      </w:r>
      <w:proofErr w:type="gramStart"/>
      <w:r w:rsidRPr="00293AD4">
        <w:rPr>
          <w:rFonts w:ascii="Times New Roman" w:hAnsi="Times New Roman"/>
          <w:iCs/>
          <w:sz w:val="24"/>
          <w:szCs w:val="24"/>
        </w:rPr>
        <w:t xml:space="preserve">При помощи </w:t>
      </w:r>
      <w:r w:rsidRPr="00293AD4">
        <w:rPr>
          <w:rFonts w:ascii="Times New Roman" w:hAnsi="Times New Roman"/>
          <w:b/>
          <w:iCs/>
          <w:sz w:val="24"/>
          <w:szCs w:val="24"/>
        </w:rPr>
        <w:t xml:space="preserve">УЗИ </w:t>
      </w:r>
      <w:r w:rsidRPr="00293AD4">
        <w:rPr>
          <w:rFonts w:ascii="Times New Roman" w:hAnsi="Times New Roman"/>
          <w:sz w:val="24"/>
          <w:szCs w:val="24"/>
        </w:rPr>
        <w:t xml:space="preserve">оцениваются печень, желчный пузырь (размеры, толщина стенки, двойной контур, слоистость стенки, содержимое), </w:t>
      </w:r>
      <w:proofErr w:type="spellStart"/>
      <w:r w:rsidRPr="00293AD4">
        <w:rPr>
          <w:rFonts w:ascii="Times New Roman" w:hAnsi="Times New Roman"/>
          <w:sz w:val="24"/>
          <w:szCs w:val="24"/>
        </w:rPr>
        <w:t>паравезикальное</w:t>
      </w:r>
      <w:proofErr w:type="spellEnd"/>
      <w:r w:rsidRPr="00293AD4">
        <w:rPr>
          <w:rFonts w:ascii="Times New Roman" w:hAnsi="Times New Roman"/>
          <w:sz w:val="24"/>
          <w:szCs w:val="24"/>
        </w:rPr>
        <w:t xml:space="preserve"> пространство (жидкость, инфильтрат), внутри- и внепеченочные желчные протоки, поджелудочная железа,  почки.</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8611"/>
      </w:tblGrid>
      <w:tr w:rsidR="003152B6" w:rsidRPr="00293AD4" w:rsidTr="009D1F9F">
        <w:tc>
          <w:tcPr>
            <w:tcW w:w="851" w:type="dxa"/>
          </w:tcPr>
          <w:p w:rsidR="003152B6" w:rsidRPr="00293AD4" w:rsidRDefault="003152B6" w:rsidP="009D1F9F">
            <w:pPr>
              <w:spacing w:after="0" w:line="240" w:lineRule="auto"/>
              <w:jc w:val="center"/>
              <w:rPr>
                <w:rFonts w:ascii="Times New Roman" w:hAnsi="Times New Roman"/>
                <w:iCs/>
                <w:sz w:val="24"/>
                <w:szCs w:val="24"/>
                <w:lang w:val="en-US"/>
              </w:rPr>
            </w:pPr>
            <w:r w:rsidRPr="00293AD4">
              <w:rPr>
                <w:rFonts w:ascii="Times New Roman" w:hAnsi="Times New Roman"/>
                <w:iCs/>
                <w:sz w:val="24"/>
                <w:szCs w:val="24"/>
              </w:rPr>
              <w:t>А</w:t>
            </w:r>
          </w:p>
          <w:p w:rsidR="003152B6" w:rsidRPr="00293AD4" w:rsidRDefault="003152B6" w:rsidP="009D1F9F">
            <w:pPr>
              <w:spacing w:after="0" w:line="240" w:lineRule="auto"/>
              <w:jc w:val="center"/>
              <w:rPr>
                <w:rFonts w:ascii="Times New Roman" w:hAnsi="Times New Roman"/>
                <w:iCs/>
                <w:sz w:val="24"/>
                <w:szCs w:val="24"/>
                <w:lang w:val="en-US"/>
              </w:rPr>
            </w:pPr>
            <w:r w:rsidRPr="00293AD4">
              <w:rPr>
                <w:rFonts w:ascii="Times New Roman" w:hAnsi="Times New Roman"/>
                <w:iCs/>
                <w:sz w:val="24"/>
                <w:szCs w:val="24"/>
                <w:lang w:val="en-US"/>
              </w:rPr>
              <w:t>(1++)</w:t>
            </w:r>
          </w:p>
        </w:tc>
        <w:tc>
          <w:tcPr>
            <w:tcW w:w="8611" w:type="dxa"/>
          </w:tcPr>
          <w:p w:rsidR="003152B6" w:rsidRPr="00293AD4" w:rsidRDefault="003152B6" w:rsidP="009D1F9F">
            <w:pPr>
              <w:spacing w:after="0" w:line="240" w:lineRule="auto"/>
              <w:jc w:val="both"/>
              <w:rPr>
                <w:rFonts w:ascii="Times New Roman" w:hAnsi="Times New Roman"/>
                <w:iCs/>
                <w:sz w:val="24"/>
                <w:szCs w:val="24"/>
              </w:rPr>
            </w:pPr>
            <w:r w:rsidRPr="00293AD4">
              <w:rPr>
                <w:rFonts w:ascii="Times New Roman" w:hAnsi="Times New Roman"/>
                <w:iCs/>
                <w:sz w:val="24"/>
                <w:szCs w:val="24"/>
              </w:rPr>
              <w:t xml:space="preserve">УЗИ является предпочтительным </w:t>
            </w:r>
            <w:proofErr w:type="spellStart"/>
            <w:r w:rsidRPr="00293AD4">
              <w:rPr>
                <w:rFonts w:ascii="Times New Roman" w:hAnsi="Times New Roman"/>
                <w:iCs/>
                <w:sz w:val="24"/>
                <w:szCs w:val="24"/>
              </w:rPr>
              <w:t>неинвазивным</w:t>
            </w:r>
            <w:proofErr w:type="spellEnd"/>
            <w:r w:rsidRPr="00293AD4">
              <w:rPr>
                <w:rFonts w:ascii="Times New Roman" w:hAnsi="Times New Roman"/>
                <w:iCs/>
                <w:sz w:val="24"/>
                <w:szCs w:val="24"/>
              </w:rPr>
              <w:t xml:space="preserve"> исследованием для оценки наличия острого </w:t>
            </w:r>
            <w:proofErr w:type="spellStart"/>
            <w:r w:rsidRPr="00293AD4">
              <w:rPr>
                <w:rFonts w:ascii="Times New Roman" w:hAnsi="Times New Roman"/>
                <w:iCs/>
                <w:sz w:val="24"/>
                <w:szCs w:val="24"/>
              </w:rPr>
              <w:t>калькулезного</w:t>
            </w:r>
            <w:proofErr w:type="spellEnd"/>
            <w:r w:rsidRPr="00293AD4">
              <w:rPr>
                <w:rFonts w:ascii="Times New Roman" w:hAnsi="Times New Roman"/>
                <w:iCs/>
                <w:sz w:val="24"/>
                <w:szCs w:val="24"/>
              </w:rPr>
              <w:t xml:space="preserve"> или </w:t>
            </w:r>
            <w:proofErr w:type="spellStart"/>
            <w:r w:rsidRPr="00293AD4">
              <w:rPr>
                <w:rFonts w:ascii="Times New Roman" w:hAnsi="Times New Roman"/>
                <w:iCs/>
                <w:sz w:val="24"/>
                <w:szCs w:val="24"/>
              </w:rPr>
              <w:t>бескаменного</w:t>
            </w:r>
            <w:proofErr w:type="spellEnd"/>
            <w:r w:rsidRPr="00293AD4">
              <w:rPr>
                <w:rFonts w:ascii="Times New Roman" w:hAnsi="Times New Roman"/>
                <w:iCs/>
                <w:sz w:val="24"/>
                <w:szCs w:val="24"/>
              </w:rPr>
              <w:t xml:space="preserve"> холецистита и степени деструкции стенки желчного пузыря </w:t>
            </w:r>
          </w:p>
        </w:tc>
      </w:tr>
    </w:tbl>
    <w:p w:rsidR="003152B6" w:rsidRPr="00293AD4" w:rsidRDefault="003152B6" w:rsidP="00041710">
      <w:pPr>
        <w:spacing w:line="240" w:lineRule="auto"/>
        <w:jc w:val="both"/>
        <w:rPr>
          <w:rFonts w:ascii="Times New Roman" w:hAnsi="Times New Roman"/>
          <w:iCs/>
          <w:sz w:val="24"/>
          <w:szCs w:val="24"/>
        </w:rPr>
      </w:pPr>
    </w:p>
    <w:p w:rsidR="003152B6" w:rsidRPr="00293AD4" w:rsidRDefault="003152B6" w:rsidP="005A414B">
      <w:pPr>
        <w:spacing w:line="240" w:lineRule="auto"/>
        <w:jc w:val="both"/>
        <w:rPr>
          <w:rFonts w:ascii="Times New Roman" w:hAnsi="Times New Roman"/>
          <w:sz w:val="24"/>
          <w:szCs w:val="24"/>
        </w:rPr>
      </w:pPr>
      <w:r w:rsidRPr="00293AD4">
        <w:rPr>
          <w:rFonts w:ascii="Times New Roman" w:hAnsi="Times New Roman"/>
          <w:b/>
          <w:sz w:val="24"/>
          <w:szCs w:val="24"/>
        </w:rPr>
        <w:t>2.1.4. Дифференциальная диагностика</w:t>
      </w:r>
      <w:r w:rsidRPr="00293AD4">
        <w:rPr>
          <w:rFonts w:ascii="Times New Roman" w:hAnsi="Times New Roman"/>
          <w:sz w:val="24"/>
          <w:szCs w:val="24"/>
        </w:rPr>
        <w:t xml:space="preserve"> острого холецистита проводится с: </w:t>
      </w:r>
      <w:proofErr w:type="spellStart"/>
      <w:r w:rsidRPr="00293AD4">
        <w:rPr>
          <w:rFonts w:ascii="Times New Roman" w:hAnsi="Times New Roman"/>
          <w:color w:val="000000"/>
          <w:sz w:val="24"/>
          <w:szCs w:val="24"/>
          <w:shd w:val="clear" w:color="auto" w:fill="FFFFFF"/>
        </w:rPr>
        <w:t>дискинезией</w:t>
      </w:r>
      <w:proofErr w:type="spellEnd"/>
      <w:r w:rsidRPr="00293AD4">
        <w:rPr>
          <w:rFonts w:ascii="Times New Roman" w:hAnsi="Times New Roman"/>
          <w:color w:val="000000"/>
          <w:sz w:val="24"/>
          <w:szCs w:val="24"/>
          <w:shd w:val="clear" w:color="auto" w:fill="FFFFFF"/>
        </w:rPr>
        <w:t xml:space="preserve"> желчных путей, прободной язвой желудка и двенадцатиперстной кишки, печеночной коликой, острым панкреатитом, острым аппендицитом, пищевым отравлением, раком желчного пузыря, правосторонней нижнедолевой пневмонией, острой кишечной непроходимостью.</w:t>
      </w:r>
      <w:r w:rsidRPr="00293AD4">
        <w:rPr>
          <w:rStyle w:val="apple-converted-space"/>
          <w:rFonts w:ascii="Times New Roman" w:hAnsi="Times New Roman"/>
          <w:color w:val="000000"/>
          <w:sz w:val="24"/>
          <w:szCs w:val="24"/>
          <w:shd w:val="clear" w:color="auto" w:fill="FFFFFF"/>
        </w:rPr>
        <w:t> </w:t>
      </w:r>
    </w:p>
    <w:p w:rsidR="003152B6" w:rsidRPr="00293AD4" w:rsidRDefault="003152B6" w:rsidP="00041710">
      <w:pPr>
        <w:pStyle w:val="ad"/>
        <w:jc w:val="both"/>
      </w:pPr>
      <w:r w:rsidRPr="00293AD4">
        <w:rPr>
          <w:b/>
        </w:rPr>
        <w:t xml:space="preserve">2.1.5. Обследование в </w:t>
      </w:r>
      <w:proofErr w:type="spellStart"/>
      <w:r w:rsidRPr="00293AD4">
        <w:rPr>
          <w:b/>
        </w:rPr>
        <w:t>СтОСМП</w:t>
      </w:r>
      <w:proofErr w:type="spellEnd"/>
      <w:r w:rsidRPr="00293AD4">
        <w:rPr>
          <w:b/>
        </w:rPr>
        <w:t xml:space="preserve">: </w:t>
      </w:r>
      <w:r w:rsidRPr="00293AD4">
        <w:t>лабораторные исследования, инструментальные исследования, консультации специалистов.</w:t>
      </w:r>
    </w:p>
    <w:p w:rsidR="003152B6" w:rsidRPr="00293AD4" w:rsidRDefault="003152B6" w:rsidP="00826062">
      <w:pPr>
        <w:shd w:val="clear" w:color="auto" w:fill="FFFFFF"/>
        <w:autoSpaceDE w:val="0"/>
        <w:autoSpaceDN w:val="0"/>
        <w:adjustRightInd w:val="0"/>
        <w:spacing w:line="240" w:lineRule="auto"/>
        <w:ind w:right="57"/>
        <w:jc w:val="both"/>
        <w:rPr>
          <w:rFonts w:ascii="Times New Roman" w:hAnsi="Times New Roman"/>
          <w:b/>
          <w:bCs/>
          <w:color w:val="000000"/>
          <w:sz w:val="24"/>
          <w:szCs w:val="24"/>
        </w:rPr>
      </w:pPr>
      <w:r w:rsidRPr="00293AD4">
        <w:rPr>
          <w:rFonts w:ascii="Times New Roman" w:hAnsi="Times New Roman"/>
          <w:b/>
          <w:bCs/>
          <w:color w:val="000000"/>
          <w:sz w:val="24"/>
          <w:szCs w:val="24"/>
        </w:rPr>
        <w:t>2.1.5.1.Обязательные лабораторные исследования:</w:t>
      </w:r>
    </w:p>
    <w:p w:rsidR="003152B6" w:rsidRPr="00293AD4" w:rsidRDefault="003152B6" w:rsidP="00DB5C33">
      <w:pPr>
        <w:pStyle w:val="a3"/>
        <w:numPr>
          <w:ilvl w:val="0"/>
          <w:numId w:val="45"/>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 xml:space="preserve">Общий анализ крови при поступлении, затем </w:t>
      </w:r>
      <w:r w:rsidRPr="00293AD4">
        <w:rPr>
          <w:rFonts w:ascii="Times New Roman" w:hAnsi="Times New Roman"/>
          <w:color w:val="000000"/>
          <w:sz w:val="24"/>
          <w:szCs w:val="24"/>
          <w:lang w:val="en-US"/>
        </w:rPr>
        <w:t>Le</w:t>
      </w:r>
      <w:r w:rsidRPr="00293AD4">
        <w:rPr>
          <w:rFonts w:ascii="Times New Roman" w:hAnsi="Times New Roman"/>
          <w:color w:val="000000"/>
          <w:sz w:val="24"/>
          <w:szCs w:val="24"/>
        </w:rPr>
        <w:t xml:space="preserve"> каждые 6 часов </w:t>
      </w:r>
      <w:proofErr w:type="gramStart"/>
      <w:r w:rsidRPr="00293AD4">
        <w:rPr>
          <w:rFonts w:ascii="Times New Roman" w:hAnsi="Times New Roman"/>
          <w:color w:val="000000"/>
          <w:sz w:val="24"/>
          <w:szCs w:val="24"/>
        </w:rPr>
        <w:t>в первые</w:t>
      </w:r>
      <w:proofErr w:type="gramEnd"/>
      <w:r w:rsidRPr="00293AD4">
        <w:rPr>
          <w:rFonts w:ascii="Times New Roman" w:hAnsi="Times New Roman"/>
          <w:color w:val="000000"/>
          <w:sz w:val="24"/>
          <w:szCs w:val="24"/>
        </w:rPr>
        <w:t xml:space="preserve"> су</w:t>
      </w:r>
      <w:r w:rsidRPr="00293AD4">
        <w:rPr>
          <w:rFonts w:ascii="Times New Roman" w:hAnsi="Times New Roman"/>
          <w:color w:val="000000"/>
          <w:sz w:val="24"/>
          <w:szCs w:val="24"/>
        </w:rPr>
        <w:softHyphen/>
        <w:t>тки; накануне выписки из стационара</w:t>
      </w:r>
    </w:p>
    <w:p w:rsidR="003152B6" w:rsidRPr="00293AD4" w:rsidRDefault="003152B6" w:rsidP="00DB5C33">
      <w:pPr>
        <w:pStyle w:val="a3"/>
        <w:numPr>
          <w:ilvl w:val="0"/>
          <w:numId w:val="45"/>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Впервые 2 часа после поступления и накануне выписки:</w:t>
      </w:r>
    </w:p>
    <w:p w:rsidR="003152B6" w:rsidRPr="00293AD4" w:rsidRDefault="003152B6" w:rsidP="00DB5C33">
      <w:pPr>
        <w:pStyle w:val="a3"/>
        <w:shd w:val="clear" w:color="auto" w:fill="FFFFFF"/>
        <w:autoSpaceDE w:val="0"/>
        <w:autoSpaceDN w:val="0"/>
        <w:adjustRightInd w:val="0"/>
        <w:spacing w:line="240" w:lineRule="auto"/>
        <w:ind w:right="57"/>
        <w:jc w:val="both"/>
        <w:rPr>
          <w:rFonts w:ascii="Times New Roman" w:hAnsi="Times New Roman"/>
          <w:color w:val="000000"/>
          <w:sz w:val="24"/>
          <w:szCs w:val="24"/>
        </w:rPr>
      </w:pPr>
      <w:r w:rsidRPr="00293AD4">
        <w:rPr>
          <w:rFonts w:ascii="Times New Roman" w:hAnsi="Times New Roman"/>
          <w:color w:val="000000"/>
          <w:sz w:val="24"/>
          <w:szCs w:val="24"/>
        </w:rPr>
        <w:t>- общий анализ мочи,</w:t>
      </w:r>
    </w:p>
    <w:p w:rsidR="003152B6" w:rsidRPr="00293AD4" w:rsidRDefault="003152B6" w:rsidP="00DB5C33">
      <w:pPr>
        <w:pStyle w:val="a3"/>
        <w:shd w:val="clear" w:color="auto" w:fill="FFFFFF"/>
        <w:autoSpaceDE w:val="0"/>
        <w:autoSpaceDN w:val="0"/>
        <w:adjustRightInd w:val="0"/>
        <w:spacing w:line="240" w:lineRule="auto"/>
        <w:ind w:right="57"/>
        <w:jc w:val="both"/>
        <w:rPr>
          <w:rFonts w:ascii="Times New Roman" w:hAnsi="Times New Roman"/>
          <w:color w:val="000000"/>
          <w:sz w:val="24"/>
          <w:szCs w:val="24"/>
        </w:rPr>
      </w:pPr>
      <w:r w:rsidRPr="00293AD4">
        <w:rPr>
          <w:rFonts w:ascii="Times New Roman" w:hAnsi="Times New Roman"/>
          <w:color w:val="000000"/>
          <w:sz w:val="24"/>
          <w:szCs w:val="24"/>
        </w:rPr>
        <w:t>- сахар крови, билирубин, АЛТ, АСТ, мочевина, общий белок, амилаза,</w:t>
      </w:r>
    </w:p>
    <w:p w:rsidR="003152B6" w:rsidRPr="00293AD4" w:rsidRDefault="003152B6" w:rsidP="00DB5C33">
      <w:pPr>
        <w:pStyle w:val="a3"/>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 </w:t>
      </w:r>
      <w:proofErr w:type="spellStart"/>
      <w:r w:rsidRPr="00293AD4">
        <w:rPr>
          <w:rFonts w:ascii="Times New Roman" w:hAnsi="Times New Roman"/>
          <w:color w:val="000000"/>
          <w:sz w:val="24"/>
          <w:szCs w:val="24"/>
        </w:rPr>
        <w:t>к</w:t>
      </w:r>
      <w:r w:rsidRPr="00293AD4">
        <w:rPr>
          <w:rFonts w:ascii="Times New Roman" w:hAnsi="Times New Roman"/>
          <w:sz w:val="24"/>
          <w:szCs w:val="24"/>
        </w:rPr>
        <w:t>оагулограмма</w:t>
      </w:r>
      <w:proofErr w:type="spellEnd"/>
      <w:r w:rsidRPr="00293AD4">
        <w:rPr>
          <w:rFonts w:ascii="Times New Roman" w:hAnsi="Times New Roman"/>
          <w:sz w:val="24"/>
          <w:szCs w:val="24"/>
        </w:rPr>
        <w:t xml:space="preserve"> (у пациентов, получающих </w:t>
      </w:r>
      <w:proofErr w:type="spellStart"/>
      <w:r w:rsidRPr="00293AD4">
        <w:rPr>
          <w:rFonts w:ascii="Times New Roman" w:hAnsi="Times New Roman"/>
          <w:sz w:val="24"/>
          <w:szCs w:val="24"/>
        </w:rPr>
        <w:t>антикоагулянтную</w:t>
      </w:r>
      <w:proofErr w:type="spellEnd"/>
      <w:r w:rsidRPr="00293AD4">
        <w:rPr>
          <w:rFonts w:ascii="Times New Roman" w:hAnsi="Times New Roman"/>
          <w:sz w:val="24"/>
          <w:szCs w:val="24"/>
        </w:rPr>
        <w:t xml:space="preserve"> терапию, и при высоком риске анестезиологического пособия), в течение первых суток - у соматически неотягощенных больных,</w:t>
      </w:r>
    </w:p>
    <w:p w:rsidR="003152B6" w:rsidRPr="00293AD4" w:rsidRDefault="003152B6" w:rsidP="00DB5C33">
      <w:pPr>
        <w:pStyle w:val="ad"/>
        <w:numPr>
          <w:ilvl w:val="0"/>
          <w:numId w:val="45"/>
        </w:numPr>
        <w:shd w:val="clear" w:color="auto" w:fill="FFFFFF"/>
        <w:spacing w:after="240" w:afterAutospacing="0"/>
        <w:jc w:val="both"/>
      </w:pPr>
      <w:r w:rsidRPr="00293AD4">
        <w:rPr>
          <w:color w:val="000000"/>
        </w:rPr>
        <w:t xml:space="preserve">Дифференциальную диагностику механической желтухи и желтухи инфекционного генеза необходимо проводить </w:t>
      </w:r>
      <w:r w:rsidRPr="00293AD4">
        <w:t xml:space="preserve">в первые 3 часа </w:t>
      </w:r>
      <w:r w:rsidRPr="00293AD4">
        <w:rPr>
          <w:color w:val="000000"/>
        </w:rPr>
        <w:t xml:space="preserve">от момента поступления больного в </w:t>
      </w:r>
      <w:proofErr w:type="spellStart"/>
      <w:r w:rsidRPr="00293AD4">
        <w:t>СтОСМП</w:t>
      </w:r>
      <w:proofErr w:type="spellEnd"/>
      <w:r w:rsidRPr="00293AD4">
        <w:rPr>
          <w:color w:val="000000"/>
        </w:rPr>
        <w:t>, используя экспресс методы диагностики «</w:t>
      </w:r>
      <w:r w:rsidRPr="00293AD4">
        <w:rPr>
          <w:color w:val="000000"/>
          <w:shd w:val="clear" w:color="auto" w:fill="FFFFFF"/>
        </w:rPr>
        <w:t>тест-системы» к гепатитам</w:t>
      </w:r>
      <w:proofErr w:type="gramStart"/>
      <w:r w:rsidRPr="00293AD4">
        <w:rPr>
          <w:color w:val="000000"/>
          <w:shd w:val="clear" w:color="auto" w:fill="FFFFFF"/>
        </w:rPr>
        <w:t xml:space="preserve"> А</w:t>
      </w:r>
      <w:proofErr w:type="gramEnd"/>
      <w:r w:rsidRPr="00293AD4">
        <w:rPr>
          <w:color w:val="000000"/>
          <w:shd w:val="clear" w:color="auto" w:fill="FFFFFF"/>
        </w:rPr>
        <w:t xml:space="preserve"> (С, 2+), B (А, 1+) и С (А, 1++),</w:t>
      </w:r>
    </w:p>
    <w:p w:rsidR="003152B6" w:rsidRPr="00293AD4" w:rsidRDefault="003152B6" w:rsidP="00DB5C33">
      <w:pPr>
        <w:pStyle w:val="a3"/>
        <w:numPr>
          <w:ilvl w:val="0"/>
          <w:numId w:val="45"/>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sz w:val="24"/>
          <w:szCs w:val="24"/>
        </w:rPr>
        <w:t xml:space="preserve">Определение группы крови и </w:t>
      </w:r>
      <w:proofErr w:type="spellStart"/>
      <w:r w:rsidRPr="00293AD4">
        <w:rPr>
          <w:rFonts w:ascii="Times New Roman" w:hAnsi="Times New Roman"/>
          <w:sz w:val="24"/>
          <w:szCs w:val="24"/>
          <w:lang w:val="en-US"/>
        </w:rPr>
        <w:t>Rh</w:t>
      </w:r>
      <w:proofErr w:type="spellEnd"/>
      <w:r w:rsidRPr="00293AD4">
        <w:rPr>
          <w:rFonts w:ascii="Times New Roman" w:hAnsi="Times New Roman"/>
          <w:sz w:val="24"/>
          <w:szCs w:val="24"/>
        </w:rPr>
        <w:t xml:space="preserve"> фактора (в предоперационном периоде).</w:t>
      </w:r>
    </w:p>
    <w:p w:rsidR="003152B6" w:rsidRPr="00293AD4" w:rsidRDefault="003152B6" w:rsidP="00826062">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b/>
          <w:bCs/>
          <w:color w:val="000000"/>
          <w:sz w:val="24"/>
          <w:szCs w:val="24"/>
        </w:rPr>
        <w:t>2.1.5.2. Обязательные инструментальные обследования:</w:t>
      </w:r>
    </w:p>
    <w:p w:rsidR="003152B6" w:rsidRPr="00293AD4" w:rsidRDefault="003152B6" w:rsidP="006B3AA1">
      <w:pPr>
        <w:pStyle w:val="21"/>
        <w:numPr>
          <w:ilvl w:val="0"/>
          <w:numId w:val="47"/>
        </w:numPr>
        <w:ind w:left="426"/>
      </w:pPr>
      <w:r w:rsidRPr="00293AD4">
        <w:t xml:space="preserve">(А, 1++) Ультразвуковое исследование органов брюшной полости (УЗИ) - обязательно при поступлении больного для уточнения диагноза, наличия конкрементов, </w:t>
      </w:r>
      <w:proofErr w:type="spellStart"/>
      <w:r w:rsidRPr="00293AD4">
        <w:t>билиарной</w:t>
      </w:r>
      <w:proofErr w:type="spellEnd"/>
      <w:r w:rsidRPr="00293AD4">
        <w:t xml:space="preserve"> гипертензии, свободной жидкости в брюшной полости, исключения паразитарной этиологии заболевания. Необходимо повторить в течение первых и вторых суток при отказе от оперативного вмешательства для оценки динамики на фоне проведения консервативной терапии.</w:t>
      </w:r>
    </w:p>
    <w:p w:rsidR="003152B6" w:rsidRPr="00293AD4" w:rsidRDefault="003152B6" w:rsidP="006B3AA1">
      <w:pPr>
        <w:pStyle w:val="21"/>
        <w:numPr>
          <w:ilvl w:val="0"/>
          <w:numId w:val="47"/>
        </w:numPr>
        <w:ind w:left="426"/>
      </w:pPr>
      <w:r w:rsidRPr="00293AD4">
        <w:t xml:space="preserve">(А, 1++) </w:t>
      </w:r>
      <w:proofErr w:type="spellStart"/>
      <w:r w:rsidRPr="00293AD4">
        <w:t>Фиброгастродуоденоскопия</w:t>
      </w:r>
      <w:proofErr w:type="spellEnd"/>
      <w:r w:rsidRPr="00293AD4">
        <w:t xml:space="preserve"> (ФГДС) – </w:t>
      </w:r>
      <w:proofErr w:type="gramStart"/>
      <w:r w:rsidRPr="00293AD4">
        <w:t>обязательна</w:t>
      </w:r>
      <w:proofErr w:type="gramEnd"/>
      <w:r w:rsidRPr="00293AD4">
        <w:t xml:space="preserve"> для оценки состояния желудка, ДПК, БДС, наличия и характера поступления желчи в ДПК </w:t>
      </w:r>
    </w:p>
    <w:p w:rsidR="003152B6" w:rsidRPr="00293AD4" w:rsidRDefault="003152B6" w:rsidP="006B3AA1">
      <w:pPr>
        <w:pStyle w:val="21"/>
        <w:numPr>
          <w:ilvl w:val="0"/>
          <w:numId w:val="47"/>
        </w:numPr>
        <w:ind w:left="426"/>
      </w:pPr>
      <w:r w:rsidRPr="00293AD4">
        <w:t xml:space="preserve">(А, 1++) ЭКГ на дооперационном этапе (повторно при необходимости и у пациентов с высоким </w:t>
      </w:r>
      <w:proofErr w:type="spellStart"/>
      <w:r w:rsidRPr="00293AD4">
        <w:t>интраоперационным</w:t>
      </w:r>
      <w:proofErr w:type="spellEnd"/>
      <w:r w:rsidRPr="00293AD4">
        <w:t xml:space="preserve"> риском)</w:t>
      </w:r>
    </w:p>
    <w:p w:rsidR="003152B6" w:rsidRPr="00293AD4" w:rsidRDefault="003152B6" w:rsidP="006B3AA1">
      <w:pPr>
        <w:pStyle w:val="21"/>
        <w:numPr>
          <w:ilvl w:val="0"/>
          <w:numId w:val="47"/>
        </w:numPr>
        <w:ind w:left="426"/>
      </w:pPr>
      <w:r w:rsidRPr="00293AD4">
        <w:t xml:space="preserve">(А, 1++) Рентгенография </w:t>
      </w:r>
      <w:proofErr w:type="gramStart"/>
      <w:r w:rsidRPr="00293AD4">
        <w:t>грудной</w:t>
      </w:r>
      <w:proofErr w:type="gramEnd"/>
      <w:r w:rsidRPr="00293AD4">
        <w:t xml:space="preserve"> клетки–обязательное исследование в предоперационном периоде у лиц пожилого возраста, у «молодых» при отсутствии заключения планового исследования за последние 6 месяцев. </w:t>
      </w:r>
    </w:p>
    <w:p w:rsidR="003152B6" w:rsidRPr="00293AD4" w:rsidRDefault="003152B6" w:rsidP="00637AE8">
      <w:pPr>
        <w:pStyle w:val="21"/>
        <w:ind w:left="360" w:firstLine="0"/>
      </w:pPr>
    </w:p>
    <w:p w:rsidR="003152B6" w:rsidRPr="00293AD4" w:rsidRDefault="003152B6" w:rsidP="00826062">
      <w:pPr>
        <w:pStyle w:val="21"/>
        <w:ind w:firstLine="0"/>
      </w:pPr>
      <w:r w:rsidRPr="00293AD4">
        <w:rPr>
          <w:b/>
        </w:rPr>
        <w:t>2.1.5.3. Дополнительные исследования (проводятся при наличии сопутствующих заболеваний)</w:t>
      </w:r>
    </w:p>
    <w:p w:rsidR="003152B6" w:rsidRPr="00293AD4" w:rsidRDefault="003152B6" w:rsidP="00637AE8">
      <w:pPr>
        <w:pStyle w:val="a3"/>
        <w:shd w:val="clear" w:color="auto" w:fill="FFFFFF"/>
        <w:autoSpaceDE w:val="0"/>
        <w:autoSpaceDN w:val="0"/>
        <w:adjustRightInd w:val="0"/>
        <w:spacing w:line="240" w:lineRule="auto"/>
        <w:ind w:left="1287" w:right="57"/>
        <w:jc w:val="both"/>
        <w:rPr>
          <w:rFonts w:ascii="Times New Roman" w:hAnsi="Times New Roman"/>
          <w:b/>
          <w:sz w:val="24"/>
          <w:szCs w:val="24"/>
        </w:rPr>
      </w:pPr>
    </w:p>
    <w:p w:rsidR="003152B6" w:rsidRPr="00293AD4" w:rsidRDefault="003152B6" w:rsidP="006B3AA1">
      <w:pPr>
        <w:pStyle w:val="a3"/>
        <w:numPr>
          <w:ilvl w:val="0"/>
          <w:numId w:val="7"/>
        </w:numPr>
        <w:shd w:val="clear" w:color="auto" w:fill="FFFFFF"/>
        <w:autoSpaceDE w:val="0"/>
        <w:autoSpaceDN w:val="0"/>
        <w:adjustRightInd w:val="0"/>
        <w:spacing w:line="240" w:lineRule="auto"/>
        <w:ind w:left="426" w:right="57"/>
        <w:jc w:val="both"/>
        <w:rPr>
          <w:rFonts w:ascii="Times New Roman" w:hAnsi="Times New Roman"/>
          <w:sz w:val="24"/>
          <w:szCs w:val="24"/>
        </w:rPr>
      </w:pPr>
      <w:r w:rsidRPr="00293AD4">
        <w:rPr>
          <w:rFonts w:ascii="Times New Roman" w:hAnsi="Times New Roman"/>
          <w:sz w:val="24"/>
          <w:szCs w:val="24"/>
        </w:rPr>
        <w:t>Консультация терапевта и других специалистов по показаниям.</w:t>
      </w:r>
    </w:p>
    <w:p w:rsidR="003152B6" w:rsidRPr="00293AD4" w:rsidRDefault="003152B6" w:rsidP="006B3AA1">
      <w:pPr>
        <w:pStyle w:val="a3"/>
        <w:numPr>
          <w:ilvl w:val="0"/>
          <w:numId w:val="7"/>
        </w:numPr>
        <w:shd w:val="clear" w:color="auto" w:fill="FFFFFF"/>
        <w:autoSpaceDE w:val="0"/>
        <w:autoSpaceDN w:val="0"/>
        <w:adjustRightInd w:val="0"/>
        <w:spacing w:line="240" w:lineRule="auto"/>
        <w:ind w:left="426" w:right="57"/>
        <w:jc w:val="both"/>
        <w:rPr>
          <w:rFonts w:ascii="Times New Roman" w:hAnsi="Times New Roman"/>
          <w:sz w:val="24"/>
          <w:szCs w:val="24"/>
        </w:rPr>
      </w:pPr>
      <w:r w:rsidRPr="00293AD4">
        <w:rPr>
          <w:rFonts w:ascii="Times New Roman" w:hAnsi="Times New Roman"/>
          <w:sz w:val="24"/>
          <w:szCs w:val="24"/>
        </w:rPr>
        <w:t xml:space="preserve">КФК – МВ, </w:t>
      </w:r>
      <w:proofErr w:type="spellStart"/>
      <w:r w:rsidRPr="00293AD4">
        <w:rPr>
          <w:rFonts w:ascii="Times New Roman" w:hAnsi="Times New Roman"/>
          <w:sz w:val="24"/>
          <w:szCs w:val="24"/>
        </w:rPr>
        <w:t>эхокардиография</w:t>
      </w:r>
      <w:proofErr w:type="spellEnd"/>
      <w:r w:rsidRPr="00293AD4">
        <w:rPr>
          <w:rFonts w:ascii="Times New Roman" w:hAnsi="Times New Roman"/>
          <w:sz w:val="24"/>
          <w:szCs w:val="24"/>
        </w:rPr>
        <w:t xml:space="preserve"> (назначается врачом – терапевтом)</w:t>
      </w:r>
    </w:p>
    <w:p w:rsidR="003152B6" w:rsidRPr="00293AD4" w:rsidRDefault="003152B6" w:rsidP="006B3AA1">
      <w:pPr>
        <w:pStyle w:val="a3"/>
        <w:numPr>
          <w:ilvl w:val="0"/>
          <w:numId w:val="7"/>
        </w:numPr>
        <w:shd w:val="clear" w:color="auto" w:fill="FFFFFF"/>
        <w:autoSpaceDE w:val="0"/>
        <w:autoSpaceDN w:val="0"/>
        <w:adjustRightInd w:val="0"/>
        <w:spacing w:line="240" w:lineRule="auto"/>
        <w:ind w:left="426" w:right="57"/>
        <w:jc w:val="both"/>
        <w:rPr>
          <w:rFonts w:ascii="Times New Roman" w:hAnsi="Times New Roman"/>
          <w:sz w:val="24"/>
          <w:szCs w:val="24"/>
        </w:rPr>
      </w:pPr>
      <w:proofErr w:type="spellStart"/>
      <w:r w:rsidRPr="00293AD4">
        <w:rPr>
          <w:rFonts w:ascii="Times New Roman" w:hAnsi="Times New Roman"/>
          <w:sz w:val="24"/>
          <w:szCs w:val="24"/>
        </w:rPr>
        <w:t>Копрологическое</w:t>
      </w:r>
      <w:proofErr w:type="spellEnd"/>
      <w:r w:rsidRPr="00293AD4">
        <w:rPr>
          <w:rFonts w:ascii="Times New Roman" w:hAnsi="Times New Roman"/>
          <w:sz w:val="24"/>
          <w:szCs w:val="24"/>
        </w:rPr>
        <w:t xml:space="preserve"> исследование (при подозрении на паразитарную этиологию заболевания)</w:t>
      </w:r>
    </w:p>
    <w:p w:rsidR="003152B6" w:rsidRPr="00293AD4" w:rsidRDefault="003152B6" w:rsidP="006B3AA1">
      <w:pPr>
        <w:pStyle w:val="a3"/>
        <w:numPr>
          <w:ilvl w:val="0"/>
          <w:numId w:val="7"/>
        </w:numPr>
        <w:shd w:val="clear" w:color="auto" w:fill="FFFFFF"/>
        <w:autoSpaceDE w:val="0"/>
        <w:autoSpaceDN w:val="0"/>
        <w:adjustRightInd w:val="0"/>
        <w:spacing w:line="240" w:lineRule="auto"/>
        <w:ind w:left="426" w:right="57"/>
        <w:jc w:val="both"/>
        <w:rPr>
          <w:rFonts w:ascii="Times New Roman" w:hAnsi="Times New Roman"/>
          <w:sz w:val="24"/>
          <w:szCs w:val="24"/>
        </w:rPr>
      </w:pPr>
      <w:r w:rsidRPr="00293AD4">
        <w:rPr>
          <w:rFonts w:ascii="Times New Roman" w:hAnsi="Times New Roman"/>
          <w:sz w:val="24"/>
          <w:szCs w:val="24"/>
        </w:rPr>
        <w:t>Исследование уровня натрия, калия, общего кальция, хлоридов, уровня кислорода крови, углекислого газа в крови (назначается врачом анестезиологом – реаниматологом)</w:t>
      </w:r>
    </w:p>
    <w:p w:rsidR="003152B6" w:rsidRPr="00293AD4" w:rsidRDefault="003152B6" w:rsidP="006B3AA1">
      <w:pPr>
        <w:pStyle w:val="a3"/>
        <w:numPr>
          <w:ilvl w:val="0"/>
          <w:numId w:val="7"/>
        </w:numPr>
        <w:shd w:val="clear" w:color="auto" w:fill="FFFFFF"/>
        <w:autoSpaceDE w:val="0"/>
        <w:autoSpaceDN w:val="0"/>
        <w:adjustRightInd w:val="0"/>
        <w:spacing w:line="240" w:lineRule="auto"/>
        <w:ind w:left="426" w:right="57"/>
        <w:jc w:val="both"/>
        <w:rPr>
          <w:rFonts w:ascii="Times New Roman" w:hAnsi="Times New Roman"/>
          <w:sz w:val="24"/>
          <w:szCs w:val="24"/>
        </w:rPr>
      </w:pPr>
      <w:r w:rsidRPr="00293AD4">
        <w:rPr>
          <w:rFonts w:ascii="Times New Roman" w:hAnsi="Times New Roman"/>
          <w:sz w:val="24"/>
          <w:szCs w:val="24"/>
        </w:rPr>
        <w:t>Рентгенография органов брюшной полости (при подозрении на перфорацию полого органа или острую кишечную непроходимость).</w:t>
      </w:r>
    </w:p>
    <w:p w:rsidR="003152B6" w:rsidRPr="00293AD4" w:rsidRDefault="003152B6" w:rsidP="00826062">
      <w:pPr>
        <w:spacing w:line="240" w:lineRule="auto"/>
        <w:rPr>
          <w:rFonts w:ascii="Times New Roman" w:hAnsi="Times New Roman"/>
          <w:sz w:val="24"/>
          <w:szCs w:val="24"/>
        </w:rPr>
      </w:pPr>
      <w:r w:rsidRPr="00293AD4">
        <w:rPr>
          <w:rFonts w:ascii="Times New Roman" w:hAnsi="Times New Roman"/>
          <w:b/>
          <w:bCs/>
          <w:sz w:val="24"/>
          <w:szCs w:val="24"/>
        </w:rPr>
        <w:t>2.1.6. Критерии постановки диагноза.</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230"/>
        <w:gridCol w:w="2039"/>
        <w:gridCol w:w="2015"/>
      </w:tblGrid>
      <w:tr w:rsidR="003152B6" w:rsidRPr="00293AD4" w:rsidTr="00C71BDA">
        <w:trPr>
          <w:tblCellSpacing w:w="15" w:type="dxa"/>
          <w:jc w:val="center"/>
        </w:trPr>
        <w:tc>
          <w:tcPr>
            <w:tcW w:w="4185" w:type="dxa"/>
            <w:tcBorders>
              <w:top w:val="nil"/>
              <w:lef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Критерии</w:t>
            </w:r>
          </w:p>
        </w:tc>
        <w:tc>
          <w:tcPr>
            <w:tcW w:w="2009" w:type="dxa"/>
            <w:tcBorders>
              <w:top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Катаральный холецистит</w:t>
            </w:r>
          </w:p>
        </w:tc>
        <w:tc>
          <w:tcPr>
            <w:tcW w:w="1970" w:type="dxa"/>
            <w:tcBorders>
              <w:top w:val="nil"/>
              <w:righ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Деструктивный холецистит</w:t>
            </w:r>
          </w:p>
        </w:tc>
      </w:tr>
      <w:tr w:rsidR="003152B6" w:rsidRPr="00293AD4" w:rsidTr="00C71BDA">
        <w:trPr>
          <w:tblCellSpacing w:w="15" w:type="dxa"/>
          <w:jc w:val="center"/>
        </w:trPr>
        <w:tc>
          <w:tcPr>
            <w:tcW w:w="4185" w:type="dxa"/>
            <w:tcBorders>
              <w:left w:val="nil"/>
            </w:tcBorders>
            <w:shd w:val="clear" w:color="auto" w:fill="FFFFFF"/>
          </w:tcPr>
          <w:p w:rsidR="003152B6" w:rsidRPr="00293AD4" w:rsidRDefault="003152B6" w:rsidP="00AB3736">
            <w:pPr>
              <w:spacing w:line="240" w:lineRule="auto"/>
              <w:rPr>
                <w:rFonts w:ascii="Times New Roman" w:hAnsi="Times New Roman"/>
                <w:sz w:val="24"/>
                <w:szCs w:val="24"/>
                <w:u w:val="single"/>
              </w:rPr>
            </w:pPr>
            <w:r w:rsidRPr="00293AD4">
              <w:rPr>
                <w:rFonts w:ascii="Times New Roman" w:hAnsi="Times New Roman"/>
                <w:sz w:val="24"/>
                <w:szCs w:val="24"/>
                <w:u w:val="single"/>
              </w:rPr>
              <w:t>Клинические:</w:t>
            </w:r>
          </w:p>
          <w:p w:rsidR="003152B6" w:rsidRPr="00293AD4" w:rsidRDefault="003152B6" w:rsidP="00AB3736">
            <w:pPr>
              <w:spacing w:line="240" w:lineRule="auto"/>
              <w:rPr>
                <w:rFonts w:ascii="Times New Roman" w:hAnsi="Times New Roman"/>
                <w:sz w:val="24"/>
                <w:szCs w:val="24"/>
              </w:rPr>
            </w:pPr>
            <w:r w:rsidRPr="00293AD4">
              <w:rPr>
                <w:rFonts w:ascii="Times New Roman" w:hAnsi="Times New Roman"/>
                <w:sz w:val="24"/>
                <w:szCs w:val="24"/>
              </w:rPr>
              <w:t>Жалобы, анамнез</w:t>
            </w:r>
          </w:p>
          <w:p w:rsidR="003152B6" w:rsidRPr="00293AD4" w:rsidRDefault="003152B6" w:rsidP="00AB3736">
            <w:pPr>
              <w:spacing w:line="240" w:lineRule="auto"/>
              <w:rPr>
                <w:rFonts w:ascii="Times New Roman" w:hAnsi="Times New Roman"/>
                <w:sz w:val="24"/>
                <w:szCs w:val="24"/>
              </w:rPr>
            </w:pPr>
            <w:r w:rsidRPr="00293AD4">
              <w:rPr>
                <w:rFonts w:ascii="Times New Roman" w:hAnsi="Times New Roman"/>
                <w:sz w:val="24"/>
                <w:szCs w:val="24"/>
              </w:rPr>
              <w:t>Время от начала заболевания</w:t>
            </w:r>
          </w:p>
          <w:p w:rsidR="003152B6" w:rsidRPr="00293AD4" w:rsidRDefault="003152B6" w:rsidP="00AB3736">
            <w:pPr>
              <w:spacing w:line="240" w:lineRule="auto"/>
              <w:rPr>
                <w:rFonts w:ascii="Times New Roman" w:hAnsi="Times New Roman"/>
                <w:sz w:val="24"/>
                <w:szCs w:val="24"/>
              </w:rPr>
            </w:pPr>
            <w:r w:rsidRPr="00293AD4">
              <w:rPr>
                <w:rFonts w:ascii="Times New Roman" w:hAnsi="Times New Roman"/>
                <w:sz w:val="24"/>
                <w:szCs w:val="24"/>
              </w:rPr>
              <w:t>Пальпируемый желчный пузырь</w:t>
            </w:r>
          </w:p>
          <w:p w:rsidR="003152B6" w:rsidRPr="00293AD4" w:rsidRDefault="003152B6" w:rsidP="00AB3736">
            <w:pPr>
              <w:spacing w:line="240" w:lineRule="auto"/>
              <w:rPr>
                <w:rFonts w:ascii="Times New Roman" w:hAnsi="Times New Roman"/>
                <w:sz w:val="24"/>
                <w:szCs w:val="24"/>
              </w:rPr>
            </w:pPr>
            <w:proofErr w:type="spellStart"/>
            <w:r w:rsidRPr="00293AD4">
              <w:rPr>
                <w:rFonts w:ascii="Times New Roman" w:hAnsi="Times New Roman"/>
                <w:sz w:val="24"/>
                <w:szCs w:val="24"/>
              </w:rPr>
              <w:t>Дефанс</w:t>
            </w:r>
            <w:proofErr w:type="spellEnd"/>
          </w:p>
          <w:p w:rsidR="003152B6" w:rsidRPr="00293AD4" w:rsidRDefault="003152B6" w:rsidP="00AB3736">
            <w:pPr>
              <w:spacing w:line="240" w:lineRule="auto"/>
              <w:rPr>
                <w:rFonts w:ascii="Times New Roman" w:hAnsi="Times New Roman"/>
                <w:sz w:val="24"/>
                <w:szCs w:val="24"/>
              </w:rPr>
            </w:pPr>
            <w:r w:rsidRPr="00293AD4">
              <w:rPr>
                <w:rFonts w:ascii="Times New Roman" w:hAnsi="Times New Roman"/>
                <w:sz w:val="24"/>
                <w:szCs w:val="24"/>
              </w:rPr>
              <w:t xml:space="preserve">Симптом </w:t>
            </w:r>
            <w:proofErr w:type="spellStart"/>
            <w:r w:rsidRPr="00293AD4">
              <w:rPr>
                <w:rFonts w:ascii="Times New Roman" w:hAnsi="Times New Roman"/>
                <w:sz w:val="24"/>
                <w:szCs w:val="24"/>
              </w:rPr>
              <w:t>Щеткина-Блюмберга</w:t>
            </w:r>
            <w:proofErr w:type="spellEnd"/>
          </w:p>
          <w:p w:rsidR="003152B6" w:rsidRPr="00293AD4" w:rsidRDefault="003152B6" w:rsidP="00AB3736">
            <w:pPr>
              <w:spacing w:line="240" w:lineRule="auto"/>
              <w:rPr>
                <w:rFonts w:ascii="Times New Roman" w:hAnsi="Times New Roman"/>
                <w:sz w:val="24"/>
                <w:szCs w:val="24"/>
              </w:rPr>
            </w:pPr>
            <w:r w:rsidRPr="00293AD4">
              <w:rPr>
                <w:rFonts w:ascii="Times New Roman" w:hAnsi="Times New Roman"/>
                <w:sz w:val="24"/>
                <w:szCs w:val="24"/>
              </w:rPr>
              <w:t>Температура тела</w:t>
            </w:r>
          </w:p>
        </w:tc>
        <w:tc>
          <w:tcPr>
            <w:tcW w:w="2009" w:type="dxa"/>
            <w:shd w:val="clear" w:color="auto" w:fill="FFFFFF"/>
          </w:tcPr>
          <w:p w:rsidR="003152B6" w:rsidRPr="00293AD4" w:rsidRDefault="003152B6" w:rsidP="0099587D">
            <w:pPr>
              <w:spacing w:line="240" w:lineRule="auto"/>
              <w:jc w:val="center"/>
              <w:rPr>
                <w:rFonts w:ascii="Times New Roman" w:hAnsi="Times New Roman"/>
                <w:sz w:val="24"/>
                <w:szCs w:val="24"/>
              </w:rPr>
            </w:pP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&lt; суток</w:t>
            </w: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Не всегда</w:t>
            </w: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99587D">
            <w:pPr>
              <w:spacing w:line="240" w:lineRule="auto"/>
              <w:jc w:val="center"/>
              <w:rPr>
                <w:rFonts w:ascii="Times New Roman" w:hAnsi="Times New Roman"/>
                <w:sz w:val="24"/>
                <w:szCs w:val="24"/>
              </w:rPr>
            </w:pPr>
            <w:r w:rsidRPr="00293AD4">
              <w:rPr>
                <w:rFonts w:ascii="Times New Roman" w:hAnsi="Times New Roman"/>
                <w:sz w:val="24"/>
                <w:szCs w:val="24"/>
              </w:rPr>
              <w:t>Норма</w:t>
            </w:r>
          </w:p>
        </w:tc>
        <w:tc>
          <w:tcPr>
            <w:tcW w:w="1970" w:type="dxa"/>
            <w:tcBorders>
              <w:righ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&gt; суток</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Часто</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Повышена</w:t>
            </w:r>
          </w:p>
        </w:tc>
      </w:tr>
      <w:tr w:rsidR="003152B6" w:rsidRPr="00293AD4" w:rsidTr="00C71BDA">
        <w:trPr>
          <w:tblCellSpacing w:w="15" w:type="dxa"/>
          <w:jc w:val="center"/>
        </w:trPr>
        <w:tc>
          <w:tcPr>
            <w:tcW w:w="4185" w:type="dxa"/>
            <w:tcBorders>
              <w:left w:val="nil"/>
            </w:tcBorders>
            <w:shd w:val="clear" w:color="auto" w:fill="FFFFFF"/>
          </w:tcPr>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Лейкоцитоз        </w:t>
            </w:r>
          </w:p>
        </w:tc>
        <w:tc>
          <w:tcPr>
            <w:tcW w:w="2009" w:type="dxa"/>
            <w:shd w:val="clear" w:color="auto" w:fill="FFFFFF"/>
          </w:tcPr>
          <w:p w:rsidR="003152B6" w:rsidRPr="00293AD4" w:rsidRDefault="003152B6" w:rsidP="00012A1C">
            <w:pPr>
              <w:spacing w:line="240" w:lineRule="auto"/>
              <w:jc w:val="center"/>
              <w:rPr>
                <w:rFonts w:ascii="Times New Roman" w:hAnsi="Times New Roman"/>
                <w:sz w:val="24"/>
                <w:szCs w:val="24"/>
              </w:rPr>
            </w:pPr>
            <w:r w:rsidRPr="00293AD4">
              <w:rPr>
                <w:rFonts w:ascii="Times New Roman" w:hAnsi="Times New Roman"/>
                <w:sz w:val="24"/>
                <w:szCs w:val="24"/>
              </w:rPr>
              <w:t>&lt; 10-12х10</w:t>
            </w:r>
            <w:r w:rsidRPr="00293AD4">
              <w:rPr>
                <w:rFonts w:ascii="Times New Roman" w:hAnsi="Times New Roman"/>
                <w:sz w:val="24"/>
                <w:szCs w:val="24"/>
                <w:vertAlign w:val="superscript"/>
              </w:rPr>
              <w:t>9</w:t>
            </w:r>
            <w:r w:rsidRPr="00293AD4">
              <w:rPr>
                <w:rFonts w:ascii="Times New Roman" w:hAnsi="Times New Roman"/>
                <w:sz w:val="24"/>
                <w:szCs w:val="24"/>
              </w:rPr>
              <w:t>/л</w:t>
            </w:r>
          </w:p>
        </w:tc>
        <w:tc>
          <w:tcPr>
            <w:tcW w:w="1970" w:type="dxa"/>
            <w:tcBorders>
              <w:right w:val="nil"/>
            </w:tcBorders>
            <w:shd w:val="clear" w:color="auto" w:fill="FFFFFF"/>
          </w:tcPr>
          <w:p w:rsidR="003152B6" w:rsidRPr="00293AD4" w:rsidRDefault="003152B6" w:rsidP="00012A1C">
            <w:pPr>
              <w:spacing w:line="240" w:lineRule="auto"/>
              <w:jc w:val="center"/>
              <w:rPr>
                <w:rFonts w:ascii="Times New Roman" w:hAnsi="Times New Roman"/>
                <w:sz w:val="24"/>
                <w:szCs w:val="24"/>
              </w:rPr>
            </w:pPr>
            <w:r w:rsidRPr="00293AD4">
              <w:rPr>
                <w:rFonts w:ascii="Times New Roman" w:hAnsi="Times New Roman"/>
                <w:sz w:val="24"/>
                <w:szCs w:val="24"/>
              </w:rPr>
              <w:t>&gt;12х10</w:t>
            </w:r>
            <w:r w:rsidRPr="00293AD4">
              <w:rPr>
                <w:rFonts w:ascii="Times New Roman" w:hAnsi="Times New Roman"/>
                <w:sz w:val="24"/>
                <w:szCs w:val="24"/>
                <w:vertAlign w:val="superscript"/>
              </w:rPr>
              <w:t>9</w:t>
            </w:r>
            <w:r w:rsidRPr="00293AD4">
              <w:rPr>
                <w:rFonts w:ascii="Times New Roman" w:hAnsi="Times New Roman"/>
                <w:sz w:val="24"/>
                <w:szCs w:val="24"/>
              </w:rPr>
              <w:t>/л</w:t>
            </w:r>
          </w:p>
        </w:tc>
      </w:tr>
      <w:tr w:rsidR="003152B6" w:rsidRPr="00293AD4" w:rsidTr="00C71BDA">
        <w:trPr>
          <w:tblCellSpacing w:w="15" w:type="dxa"/>
          <w:jc w:val="center"/>
        </w:trPr>
        <w:tc>
          <w:tcPr>
            <w:tcW w:w="4185" w:type="dxa"/>
            <w:tcBorders>
              <w:left w:val="nil"/>
            </w:tcBorders>
            <w:shd w:val="clear" w:color="auto" w:fill="FFFFFF"/>
          </w:tcPr>
          <w:p w:rsidR="003152B6" w:rsidRPr="00293AD4" w:rsidRDefault="003152B6" w:rsidP="0099587D">
            <w:pPr>
              <w:spacing w:line="240" w:lineRule="auto"/>
              <w:rPr>
                <w:rFonts w:ascii="Times New Roman" w:hAnsi="Times New Roman"/>
                <w:sz w:val="24"/>
                <w:szCs w:val="24"/>
              </w:rPr>
            </w:pPr>
            <w:proofErr w:type="spellStart"/>
            <w:r w:rsidRPr="00293AD4">
              <w:rPr>
                <w:rFonts w:ascii="Times New Roman" w:hAnsi="Times New Roman"/>
                <w:sz w:val="24"/>
                <w:szCs w:val="24"/>
              </w:rPr>
              <w:t>Палочкоядерный</w:t>
            </w:r>
            <w:proofErr w:type="spellEnd"/>
            <w:r w:rsidRPr="00293AD4">
              <w:rPr>
                <w:rFonts w:ascii="Times New Roman" w:hAnsi="Times New Roman"/>
                <w:sz w:val="24"/>
                <w:szCs w:val="24"/>
              </w:rPr>
              <w:t> сдвиг</w:t>
            </w:r>
          </w:p>
        </w:tc>
        <w:tc>
          <w:tcPr>
            <w:tcW w:w="2009" w:type="dxa"/>
            <w:shd w:val="clear" w:color="auto" w:fill="FFFFFF"/>
          </w:tcPr>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       &lt; 10</w:t>
            </w:r>
          </w:p>
        </w:tc>
        <w:tc>
          <w:tcPr>
            <w:tcW w:w="1970" w:type="dxa"/>
            <w:tcBorders>
              <w:righ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&gt;10</w:t>
            </w:r>
          </w:p>
        </w:tc>
      </w:tr>
      <w:tr w:rsidR="003152B6" w:rsidRPr="00293AD4" w:rsidTr="00C71BDA">
        <w:trPr>
          <w:tblCellSpacing w:w="15" w:type="dxa"/>
          <w:jc w:val="center"/>
        </w:trPr>
        <w:tc>
          <w:tcPr>
            <w:tcW w:w="4185" w:type="dxa"/>
            <w:tcBorders>
              <w:left w:val="nil"/>
            </w:tcBorders>
            <w:shd w:val="clear" w:color="auto" w:fill="FFFFFF"/>
          </w:tcPr>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ЧСС                </w:t>
            </w:r>
          </w:p>
        </w:tc>
        <w:tc>
          <w:tcPr>
            <w:tcW w:w="2009" w:type="dxa"/>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 xml:space="preserve">&lt; 90 </w:t>
            </w:r>
            <w:proofErr w:type="spellStart"/>
            <w:r w:rsidRPr="00293AD4">
              <w:rPr>
                <w:rFonts w:ascii="Times New Roman" w:hAnsi="Times New Roman"/>
                <w:sz w:val="24"/>
                <w:szCs w:val="24"/>
              </w:rPr>
              <w:t>уд</w:t>
            </w:r>
            <w:proofErr w:type="gramStart"/>
            <w:r w:rsidRPr="00293AD4">
              <w:rPr>
                <w:rFonts w:ascii="Times New Roman" w:hAnsi="Times New Roman"/>
                <w:sz w:val="24"/>
                <w:szCs w:val="24"/>
              </w:rPr>
              <w:t>.в</w:t>
            </w:r>
            <w:proofErr w:type="spellEnd"/>
            <w:proofErr w:type="gramEnd"/>
            <w:r w:rsidRPr="00293AD4">
              <w:rPr>
                <w:rFonts w:ascii="Times New Roman" w:hAnsi="Times New Roman"/>
                <w:sz w:val="24"/>
                <w:szCs w:val="24"/>
              </w:rPr>
              <w:t xml:space="preserve"> мин.</w:t>
            </w:r>
          </w:p>
        </w:tc>
        <w:tc>
          <w:tcPr>
            <w:tcW w:w="1970" w:type="dxa"/>
            <w:tcBorders>
              <w:righ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 xml:space="preserve">&gt; 90 </w:t>
            </w:r>
            <w:proofErr w:type="spellStart"/>
            <w:r w:rsidRPr="00293AD4">
              <w:rPr>
                <w:rFonts w:ascii="Times New Roman" w:hAnsi="Times New Roman"/>
                <w:sz w:val="24"/>
                <w:szCs w:val="24"/>
              </w:rPr>
              <w:t>уд</w:t>
            </w:r>
            <w:proofErr w:type="gramStart"/>
            <w:r w:rsidRPr="00293AD4">
              <w:rPr>
                <w:rFonts w:ascii="Times New Roman" w:hAnsi="Times New Roman"/>
                <w:sz w:val="24"/>
                <w:szCs w:val="24"/>
              </w:rPr>
              <w:t>.в</w:t>
            </w:r>
            <w:proofErr w:type="spellEnd"/>
            <w:proofErr w:type="gramEnd"/>
            <w:r w:rsidRPr="00293AD4">
              <w:rPr>
                <w:rFonts w:ascii="Times New Roman" w:hAnsi="Times New Roman"/>
                <w:sz w:val="24"/>
                <w:szCs w:val="24"/>
              </w:rPr>
              <w:t xml:space="preserve"> мин</w:t>
            </w:r>
          </w:p>
        </w:tc>
      </w:tr>
      <w:tr w:rsidR="003152B6" w:rsidRPr="00293AD4" w:rsidTr="00551C6D">
        <w:trPr>
          <w:trHeight w:val="2511"/>
          <w:tblCellSpacing w:w="15" w:type="dxa"/>
          <w:jc w:val="center"/>
        </w:trPr>
        <w:tc>
          <w:tcPr>
            <w:tcW w:w="4185" w:type="dxa"/>
            <w:tcBorders>
              <w:left w:val="nil"/>
              <w:bottom w:val="nil"/>
            </w:tcBorders>
            <w:shd w:val="clear" w:color="auto" w:fill="FFFFFF"/>
          </w:tcPr>
          <w:p w:rsidR="003152B6" w:rsidRPr="00293AD4" w:rsidRDefault="003152B6" w:rsidP="0099587D">
            <w:pPr>
              <w:spacing w:line="240" w:lineRule="auto"/>
              <w:rPr>
                <w:rFonts w:ascii="Times New Roman" w:hAnsi="Times New Roman"/>
                <w:sz w:val="24"/>
                <w:szCs w:val="24"/>
                <w:u w:val="single"/>
              </w:rPr>
            </w:pPr>
            <w:r w:rsidRPr="00293AD4">
              <w:rPr>
                <w:rFonts w:ascii="Times New Roman" w:hAnsi="Times New Roman"/>
                <w:sz w:val="24"/>
                <w:szCs w:val="24"/>
                <w:u w:val="single"/>
              </w:rPr>
              <w:t>УЗИ:</w:t>
            </w:r>
          </w:p>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Стенка желчного пузыря                </w:t>
            </w:r>
          </w:p>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Двойной контур        </w:t>
            </w:r>
          </w:p>
          <w:p w:rsidR="003152B6" w:rsidRPr="00293AD4" w:rsidRDefault="003152B6" w:rsidP="0099587D">
            <w:pPr>
              <w:spacing w:line="240" w:lineRule="auto"/>
              <w:rPr>
                <w:rFonts w:ascii="Times New Roman" w:hAnsi="Times New Roman"/>
                <w:sz w:val="24"/>
                <w:szCs w:val="24"/>
              </w:rPr>
            </w:pPr>
            <w:r w:rsidRPr="00293AD4">
              <w:rPr>
                <w:rFonts w:ascii="Times New Roman" w:hAnsi="Times New Roman"/>
                <w:sz w:val="24"/>
                <w:szCs w:val="24"/>
              </w:rPr>
              <w:t>Слоистость стенок пузыря                </w:t>
            </w:r>
          </w:p>
          <w:p w:rsidR="003152B6" w:rsidRPr="00293AD4" w:rsidRDefault="003152B6" w:rsidP="00030B57">
            <w:pPr>
              <w:spacing w:line="240" w:lineRule="auto"/>
              <w:rPr>
                <w:rFonts w:ascii="Times New Roman" w:hAnsi="Times New Roman"/>
                <w:sz w:val="24"/>
                <w:szCs w:val="24"/>
              </w:rPr>
            </w:pPr>
            <w:r w:rsidRPr="00293AD4">
              <w:rPr>
                <w:rFonts w:ascii="Times New Roman" w:hAnsi="Times New Roman"/>
                <w:sz w:val="24"/>
                <w:szCs w:val="24"/>
              </w:rPr>
              <w:t xml:space="preserve">Выпот в </w:t>
            </w:r>
            <w:proofErr w:type="spellStart"/>
            <w:r w:rsidRPr="00293AD4">
              <w:rPr>
                <w:rFonts w:ascii="Times New Roman" w:hAnsi="Times New Roman"/>
                <w:sz w:val="24"/>
                <w:szCs w:val="24"/>
              </w:rPr>
              <w:t>паравезикальном</w:t>
            </w:r>
            <w:proofErr w:type="spellEnd"/>
            <w:r w:rsidRPr="00293AD4">
              <w:rPr>
                <w:rFonts w:ascii="Times New Roman" w:hAnsi="Times New Roman"/>
                <w:sz w:val="24"/>
                <w:szCs w:val="24"/>
              </w:rPr>
              <w:t xml:space="preserve"> пространстве</w:t>
            </w:r>
          </w:p>
        </w:tc>
        <w:tc>
          <w:tcPr>
            <w:tcW w:w="2009" w:type="dxa"/>
            <w:tcBorders>
              <w:bottom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До 3-4 мм</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tc>
        <w:tc>
          <w:tcPr>
            <w:tcW w:w="1970" w:type="dxa"/>
            <w:tcBorders>
              <w:bottom w:val="nil"/>
              <w:right w:val="nil"/>
            </w:tcBorders>
            <w:shd w:val="clear" w:color="auto" w:fill="FFFFFF"/>
          </w:tcPr>
          <w:p w:rsidR="003152B6" w:rsidRPr="00293AD4" w:rsidRDefault="003152B6" w:rsidP="00AB3736">
            <w:pPr>
              <w:spacing w:line="240" w:lineRule="auto"/>
              <w:jc w:val="center"/>
              <w:rPr>
                <w:rFonts w:ascii="Times New Roman" w:hAnsi="Times New Roman"/>
                <w:sz w:val="24"/>
                <w:szCs w:val="24"/>
              </w:rPr>
            </w:pP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Более 5 мм</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B3736">
            <w:pPr>
              <w:spacing w:line="240" w:lineRule="auto"/>
              <w:jc w:val="center"/>
              <w:rPr>
                <w:rFonts w:ascii="Times New Roman" w:hAnsi="Times New Roman"/>
                <w:sz w:val="24"/>
                <w:szCs w:val="24"/>
              </w:rPr>
            </w:pPr>
            <w:r w:rsidRPr="00293AD4">
              <w:rPr>
                <w:rFonts w:ascii="Times New Roman" w:hAnsi="Times New Roman"/>
                <w:sz w:val="24"/>
                <w:szCs w:val="24"/>
              </w:rPr>
              <w:t>+</w:t>
            </w:r>
          </w:p>
        </w:tc>
      </w:tr>
    </w:tbl>
    <w:p w:rsidR="003152B6" w:rsidRPr="00293AD4" w:rsidRDefault="003152B6" w:rsidP="008B708D">
      <w:pPr>
        <w:shd w:val="clear" w:color="auto" w:fill="FFFFFF"/>
        <w:autoSpaceDE w:val="0"/>
        <w:autoSpaceDN w:val="0"/>
        <w:adjustRightInd w:val="0"/>
        <w:spacing w:line="240" w:lineRule="auto"/>
        <w:ind w:right="57"/>
        <w:jc w:val="both"/>
        <w:rPr>
          <w:rFonts w:ascii="Times New Roman" w:hAnsi="Times New Roman"/>
          <w:b/>
          <w:bCs/>
          <w:color w:val="000000"/>
          <w:sz w:val="24"/>
          <w:szCs w:val="24"/>
        </w:rPr>
      </w:pPr>
      <w:r w:rsidRPr="00293AD4">
        <w:rPr>
          <w:rFonts w:ascii="Times New Roman" w:hAnsi="Times New Roman"/>
          <w:b/>
          <w:bCs/>
          <w:color w:val="000000"/>
          <w:sz w:val="24"/>
          <w:szCs w:val="24"/>
        </w:rPr>
        <w:t>2.1.7. Тактика лечения при остром холецистите</w:t>
      </w:r>
    </w:p>
    <w:p w:rsidR="003152B6" w:rsidRPr="00293AD4" w:rsidRDefault="003152B6" w:rsidP="008B708D">
      <w:pPr>
        <w:pStyle w:val="a3"/>
        <w:numPr>
          <w:ilvl w:val="0"/>
          <w:numId w:val="4"/>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 xml:space="preserve">Обследование в зависимости от тяжести состояния пациента проводится либо в </w:t>
      </w:r>
      <w:proofErr w:type="spellStart"/>
      <w:r w:rsidRPr="00293AD4">
        <w:rPr>
          <w:rFonts w:ascii="Times New Roman" w:hAnsi="Times New Roman"/>
          <w:color w:val="000000"/>
          <w:sz w:val="24"/>
          <w:szCs w:val="24"/>
        </w:rPr>
        <w:t>СтОСМП</w:t>
      </w:r>
      <w:proofErr w:type="spellEnd"/>
      <w:r w:rsidRPr="00293AD4">
        <w:rPr>
          <w:rFonts w:ascii="Times New Roman" w:hAnsi="Times New Roman"/>
          <w:color w:val="000000"/>
          <w:sz w:val="24"/>
          <w:szCs w:val="24"/>
        </w:rPr>
        <w:t>, либо в условиях палаты интенсивной терапии (ПИТ).</w:t>
      </w:r>
    </w:p>
    <w:p w:rsidR="003152B6" w:rsidRPr="00293AD4" w:rsidRDefault="003152B6" w:rsidP="008B708D">
      <w:pPr>
        <w:pStyle w:val="a3"/>
        <w:numPr>
          <w:ilvl w:val="0"/>
          <w:numId w:val="4"/>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 xml:space="preserve">ФГДС выполняется перед оперативным вмешательством, у пациентов с высоким анестезиологическим риском – </w:t>
      </w:r>
      <w:proofErr w:type="spellStart"/>
      <w:r w:rsidRPr="00293AD4">
        <w:rPr>
          <w:rFonts w:ascii="Times New Roman" w:hAnsi="Times New Roman"/>
          <w:color w:val="000000"/>
          <w:sz w:val="24"/>
          <w:szCs w:val="24"/>
        </w:rPr>
        <w:t>интраоперационно</w:t>
      </w:r>
      <w:proofErr w:type="spellEnd"/>
      <w:r w:rsidRPr="00293AD4">
        <w:rPr>
          <w:rFonts w:ascii="Times New Roman" w:hAnsi="Times New Roman"/>
          <w:color w:val="000000"/>
          <w:sz w:val="24"/>
          <w:szCs w:val="24"/>
        </w:rPr>
        <w:t xml:space="preserve">. </w:t>
      </w:r>
    </w:p>
    <w:p w:rsidR="003152B6" w:rsidRPr="00293AD4" w:rsidRDefault="003152B6" w:rsidP="008B708D">
      <w:pPr>
        <w:pStyle w:val="a3"/>
        <w:numPr>
          <w:ilvl w:val="0"/>
          <w:numId w:val="4"/>
        </w:num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Тактика ведения пациента и необходимый объем оперативного вмешательства у пациента, относящегося к группе высокого операционного риска, решается консилиумом.</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p>
    <w:p w:rsidR="003152B6" w:rsidRPr="00293AD4" w:rsidRDefault="003152B6" w:rsidP="00826062">
      <w:pPr>
        <w:pStyle w:val="2"/>
        <w:ind w:firstLine="0"/>
      </w:pPr>
      <w:r w:rsidRPr="00293AD4">
        <w:t>2.1.8. Консервативная терапия</w:t>
      </w:r>
    </w:p>
    <w:p w:rsidR="003152B6" w:rsidRPr="00293AD4" w:rsidRDefault="003152B6" w:rsidP="00B346CE">
      <w:pPr>
        <w:pStyle w:val="2"/>
      </w:pPr>
      <w:r w:rsidRPr="00293AD4">
        <w:rPr>
          <w:b w:val="0"/>
        </w:rPr>
        <w:t>Консервативная терапия показана пациентам при отсутствии: деструктивных изменений в стенке желчного пузыря, механической желтухи, высоким анестезиологическим риском, при отказе пациента от оперативного вмешательства.</w:t>
      </w:r>
    </w:p>
    <w:p w:rsidR="003152B6" w:rsidRPr="00293AD4" w:rsidRDefault="003152B6" w:rsidP="00637AE8">
      <w:pPr>
        <w:pStyle w:val="21"/>
        <w:ind w:left="360" w:firstLine="0"/>
      </w:pPr>
      <w:r w:rsidRPr="00293AD4">
        <w:t>1. Физический и психический покой.</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color w:val="000000"/>
          <w:sz w:val="24"/>
          <w:szCs w:val="24"/>
        </w:rPr>
        <w:t>2. Локальная гипотермия желчного пузыря с помощью пузырей со льдом.</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color w:val="000000"/>
          <w:sz w:val="24"/>
          <w:szCs w:val="24"/>
        </w:rPr>
      </w:pPr>
      <w:r w:rsidRPr="00293AD4">
        <w:rPr>
          <w:rFonts w:ascii="Times New Roman" w:hAnsi="Times New Roman"/>
          <w:color w:val="000000"/>
          <w:sz w:val="24"/>
          <w:szCs w:val="24"/>
        </w:rPr>
        <w:t>3. Голод.</w:t>
      </w:r>
    </w:p>
    <w:p w:rsidR="003152B6" w:rsidRPr="00293AD4" w:rsidRDefault="003152B6" w:rsidP="00AF32D4">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color w:val="000000"/>
          <w:sz w:val="24"/>
          <w:szCs w:val="24"/>
        </w:rPr>
        <w:t xml:space="preserve">4. </w:t>
      </w:r>
      <w:r w:rsidRPr="00293AD4">
        <w:rPr>
          <w:rFonts w:ascii="Times New Roman" w:hAnsi="Times New Roman"/>
          <w:sz w:val="24"/>
          <w:szCs w:val="24"/>
        </w:rPr>
        <w:t>Зондирование и аспирация желудочного содержимого (при тошноте, рвоте).</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color w:val="000000"/>
          <w:sz w:val="24"/>
          <w:szCs w:val="24"/>
        </w:rPr>
        <w:t>5. Парентеральное введение препаратов:</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color w:val="000000"/>
          <w:sz w:val="24"/>
          <w:szCs w:val="24"/>
        </w:rPr>
        <w:t xml:space="preserve">а) растворы </w:t>
      </w:r>
      <w:proofErr w:type="spellStart"/>
      <w:r w:rsidRPr="00293AD4">
        <w:rPr>
          <w:rFonts w:ascii="Times New Roman" w:hAnsi="Times New Roman"/>
          <w:color w:val="000000"/>
          <w:sz w:val="24"/>
          <w:szCs w:val="24"/>
        </w:rPr>
        <w:t>спазмолитиков</w:t>
      </w:r>
      <w:proofErr w:type="spellEnd"/>
      <w:r w:rsidRPr="00293AD4">
        <w:rPr>
          <w:rFonts w:ascii="Times New Roman" w:hAnsi="Times New Roman"/>
          <w:color w:val="000000"/>
          <w:sz w:val="24"/>
          <w:szCs w:val="24"/>
        </w:rPr>
        <w:t xml:space="preserve">: </w:t>
      </w:r>
      <w:proofErr w:type="spellStart"/>
      <w:r w:rsidRPr="00293AD4">
        <w:rPr>
          <w:rFonts w:ascii="Times New Roman" w:hAnsi="Times New Roman"/>
          <w:color w:val="000000"/>
          <w:sz w:val="24"/>
          <w:szCs w:val="24"/>
        </w:rPr>
        <w:t>дротаверин</w:t>
      </w:r>
      <w:proofErr w:type="spellEnd"/>
      <w:r w:rsidRPr="00293AD4">
        <w:rPr>
          <w:rFonts w:ascii="Times New Roman" w:hAnsi="Times New Roman"/>
          <w:color w:val="000000"/>
          <w:sz w:val="24"/>
          <w:szCs w:val="24"/>
        </w:rPr>
        <w:t xml:space="preserve"> </w:t>
      </w:r>
      <w:r w:rsidRPr="00293AD4">
        <w:rPr>
          <w:rFonts w:ascii="Times New Roman" w:hAnsi="Times New Roman"/>
          <w:color w:val="000000"/>
          <w:sz w:val="24"/>
          <w:szCs w:val="24"/>
          <w:shd w:val="clear" w:color="auto" w:fill="FFFFFF"/>
        </w:rPr>
        <w:t xml:space="preserve">по 40-80 мг до 3 раз в сутки, папаверин по 40–60 мг 3–4 раза в сутки, </w:t>
      </w:r>
      <w:proofErr w:type="spellStart"/>
      <w:r w:rsidRPr="00293AD4">
        <w:rPr>
          <w:rFonts w:ascii="Times New Roman" w:hAnsi="Times New Roman"/>
          <w:color w:val="000000"/>
          <w:sz w:val="24"/>
          <w:szCs w:val="24"/>
        </w:rPr>
        <w:t>платифиллина</w:t>
      </w:r>
      <w:proofErr w:type="spellEnd"/>
      <w:r w:rsidRPr="00293AD4">
        <w:rPr>
          <w:rFonts w:ascii="Times New Roman" w:hAnsi="Times New Roman"/>
          <w:color w:val="000000"/>
          <w:sz w:val="24"/>
          <w:szCs w:val="24"/>
        </w:rPr>
        <w:t xml:space="preserve"> </w:t>
      </w:r>
      <w:proofErr w:type="spellStart"/>
      <w:r w:rsidRPr="00293AD4">
        <w:rPr>
          <w:rFonts w:ascii="Times New Roman" w:hAnsi="Times New Roman"/>
          <w:color w:val="000000"/>
          <w:sz w:val="24"/>
          <w:szCs w:val="24"/>
        </w:rPr>
        <w:t>гидротартрат</w:t>
      </w:r>
      <w:proofErr w:type="spellEnd"/>
      <w:r w:rsidRPr="00293AD4">
        <w:rPr>
          <w:rFonts w:ascii="Times New Roman" w:hAnsi="Times New Roman"/>
          <w:color w:val="000000"/>
          <w:sz w:val="24"/>
          <w:szCs w:val="24"/>
        </w:rPr>
        <w:t xml:space="preserve"> 0,2% - 1,0 подкожно 3 раза в сутки;</w:t>
      </w:r>
    </w:p>
    <w:p w:rsidR="003152B6" w:rsidRPr="00293AD4" w:rsidRDefault="003152B6" w:rsidP="00637AE8">
      <w:pPr>
        <w:pStyle w:val="a3"/>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sz w:val="24"/>
          <w:szCs w:val="24"/>
        </w:rPr>
        <w:t xml:space="preserve">б) антибактериальная терапия: </w:t>
      </w:r>
      <w:proofErr w:type="spellStart"/>
      <w:r w:rsidRPr="00293AD4">
        <w:rPr>
          <w:rFonts w:ascii="Times New Roman" w:hAnsi="Times New Roman"/>
          <w:sz w:val="24"/>
          <w:szCs w:val="24"/>
          <w:shd w:val="clear" w:color="auto" w:fill="FAFAF4"/>
        </w:rPr>
        <w:t>цефалоспорины</w:t>
      </w:r>
      <w:proofErr w:type="spellEnd"/>
      <w:r w:rsidRPr="00293AD4">
        <w:rPr>
          <w:rFonts w:ascii="Times New Roman" w:hAnsi="Times New Roman"/>
          <w:sz w:val="24"/>
          <w:szCs w:val="24"/>
          <w:shd w:val="clear" w:color="auto" w:fill="FAFAF4"/>
        </w:rPr>
        <w:t xml:space="preserve"> третьего поколения / </w:t>
      </w:r>
      <w:proofErr w:type="spellStart"/>
      <w:r w:rsidRPr="00293AD4">
        <w:rPr>
          <w:rFonts w:ascii="Times New Roman" w:hAnsi="Times New Roman"/>
          <w:sz w:val="24"/>
          <w:szCs w:val="24"/>
          <w:shd w:val="clear" w:color="auto" w:fill="FAFAF4"/>
        </w:rPr>
        <w:t>фторхинолоны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цефтриаксон</w:t>
      </w:r>
      <w:proofErr w:type="spellEnd"/>
      <w:r w:rsidRPr="00293AD4">
        <w:rPr>
          <w:rFonts w:ascii="Times New Roman" w:hAnsi="Times New Roman"/>
          <w:sz w:val="24"/>
          <w:szCs w:val="24"/>
          <w:shd w:val="clear" w:color="auto" w:fill="FAFAF4"/>
        </w:rPr>
        <w:t xml:space="preserve"> 1г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ципрофлоксацин</w:t>
      </w:r>
      <w:proofErr w:type="spellEnd"/>
      <w:r w:rsidRPr="00293AD4">
        <w:rPr>
          <w:rFonts w:ascii="Times New Roman" w:hAnsi="Times New Roman"/>
          <w:sz w:val="24"/>
          <w:szCs w:val="24"/>
          <w:shd w:val="clear" w:color="auto" w:fill="FAFAF4"/>
        </w:rPr>
        <w:t xml:space="preserve">  500мг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нитроимидазолы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метронидазол</w:t>
      </w:r>
      <w:proofErr w:type="spellEnd"/>
      <w:r w:rsidRPr="00293AD4">
        <w:rPr>
          <w:rFonts w:ascii="Times New Roman" w:hAnsi="Times New Roman"/>
          <w:sz w:val="24"/>
          <w:szCs w:val="24"/>
          <w:shd w:val="clear" w:color="auto" w:fill="FAFAF4"/>
        </w:rPr>
        <w:t xml:space="preserve"> 500мг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3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w:t>
      </w:r>
      <w:r w:rsidRPr="00293AD4">
        <w:rPr>
          <w:rFonts w:ascii="Times New Roman" w:hAnsi="Times New Roman"/>
          <w:sz w:val="24"/>
          <w:szCs w:val="24"/>
        </w:rPr>
        <w:t>в течение 3-х суток, за</w:t>
      </w:r>
      <w:r w:rsidRPr="00293AD4">
        <w:rPr>
          <w:rFonts w:ascii="Times New Roman" w:hAnsi="Times New Roman"/>
          <w:sz w:val="24"/>
          <w:szCs w:val="24"/>
        </w:rPr>
        <w:softHyphen/>
        <w:t xml:space="preserve">тем перейти на прием </w:t>
      </w:r>
      <w:r w:rsidRPr="00293AD4">
        <w:rPr>
          <w:rFonts w:ascii="Times New Roman" w:hAnsi="Times New Roman"/>
          <w:sz w:val="24"/>
          <w:szCs w:val="24"/>
          <w:lang w:val="en-US"/>
        </w:rPr>
        <w:t>per</w:t>
      </w:r>
      <w:r w:rsidRPr="00293AD4">
        <w:rPr>
          <w:rFonts w:ascii="Times New Roman" w:hAnsi="Times New Roman"/>
          <w:sz w:val="24"/>
          <w:szCs w:val="24"/>
        </w:rPr>
        <w:t xml:space="preserve"> </w:t>
      </w:r>
      <w:proofErr w:type="spellStart"/>
      <w:r w:rsidRPr="00293AD4">
        <w:rPr>
          <w:rFonts w:ascii="Times New Roman" w:hAnsi="Times New Roman"/>
          <w:sz w:val="24"/>
          <w:szCs w:val="24"/>
          <w:lang w:val="en-US"/>
        </w:rPr>
        <w:t>os</w:t>
      </w:r>
      <w:proofErr w:type="spellEnd"/>
      <w:r w:rsidRPr="00293AD4">
        <w:rPr>
          <w:rFonts w:ascii="Times New Roman" w:hAnsi="Times New Roman"/>
          <w:sz w:val="24"/>
          <w:szCs w:val="24"/>
        </w:rPr>
        <w:t>.</w:t>
      </w:r>
    </w:p>
    <w:p w:rsidR="003152B6" w:rsidRPr="00293AD4" w:rsidRDefault="003152B6" w:rsidP="00637AE8">
      <w:pPr>
        <w:pStyle w:val="a3"/>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sz w:val="24"/>
          <w:szCs w:val="24"/>
        </w:rPr>
        <w:t xml:space="preserve">в) анальгетики - баралгин или </w:t>
      </w:r>
      <w:proofErr w:type="spellStart"/>
      <w:r w:rsidRPr="00293AD4">
        <w:rPr>
          <w:rFonts w:ascii="Times New Roman" w:hAnsi="Times New Roman"/>
          <w:sz w:val="24"/>
          <w:szCs w:val="24"/>
        </w:rPr>
        <w:t>парацетомол</w:t>
      </w:r>
      <w:proofErr w:type="spellEnd"/>
      <w:r w:rsidRPr="00293AD4">
        <w:rPr>
          <w:rFonts w:ascii="Times New Roman" w:hAnsi="Times New Roman"/>
          <w:sz w:val="24"/>
          <w:szCs w:val="24"/>
        </w:rPr>
        <w:t xml:space="preserve"> 1,0 в/в кап</w:t>
      </w:r>
      <w:proofErr w:type="gramStart"/>
      <w:r w:rsidRPr="00293AD4">
        <w:rPr>
          <w:rFonts w:ascii="Times New Roman" w:hAnsi="Times New Roman"/>
          <w:sz w:val="24"/>
          <w:szCs w:val="24"/>
        </w:rPr>
        <w:t>.</w:t>
      </w:r>
      <w:proofErr w:type="gramEnd"/>
      <w:r w:rsidRPr="00293AD4">
        <w:rPr>
          <w:rFonts w:ascii="Times New Roman" w:hAnsi="Times New Roman"/>
          <w:sz w:val="24"/>
          <w:szCs w:val="24"/>
        </w:rPr>
        <w:t xml:space="preserve"> </w:t>
      </w:r>
      <w:proofErr w:type="gramStart"/>
      <w:r w:rsidRPr="00293AD4">
        <w:rPr>
          <w:rFonts w:ascii="Times New Roman" w:hAnsi="Times New Roman"/>
          <w:sz w:val="24"/>
          <w:szCs w:val="24"/>
        </w:rPr>
        <w:t>ч</w:t>
      </w:r>
      <w:proofErr w:type="gramEnd"/>
      <w:r w:rsidRPr="00293AD4">
        <w:rPr>
          <w:rFonts w:ascii="Times New Roman" w:hAnsi="Times New Roman"/>
          <w:sz w:val="24"/>
          <w:szCs w:val="24"/>
        </w:rPr>
        <w:t>ерез 6 ч. (максимальная доза до 4,0 г/</w:t>
      </w:r>
      <w:proofErr w:type="spellStart"/>
      <w:r w:rsidRPr="00293AD4">
        <w:rPr>
          <w:rFonts w:ascii="Times New Roman" w:hAnsi="Times New Roman"/>
          <w:sz w:val="24"/>
          <w:szCs w:val="24"/>
        </w:rPr>
        <w:t>сут</w:t>
      </w:r>
      <w:proofErr w:type="spellEnd"/>
      <w:r w:rsidRPr="00293AD4">
        <w:rPr>
          <w:rFonts w:ascii="Times New Roman" w:hAnsi="Times New Roman"/>
          <w:sz w:val="24"/>
          <w:szCs w:val="24"/>
        </w:rPr>
        <w:t>.)</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sz w:val="24"/>
          <w:szCs w:val="24"/>
        </w:rPr>
        <w:t xml:space="preserve">6. Восполнение ОЦК - </w:t>
      </w:r>
      <w:proofErr w:type="spellStart"/>
      <w:r w:rsidRPr="00293AD4">
        <w:rPr>
          <w:rFonts w:ascii="Times New Roman" w:hAnsi="Times New Roman"/>
          <w:sz w:val="24"/>
          <w:szCs w:val="24"/>
        </w:rPr>
        <w:t>инфузионная</w:t>
      </w:r>
      <w:proofErr w:type="spellEnd"/>
      <w:r w:rsidRPr="00293AD4">
        <w:rPr>
          <w:rFonts w:ascii="Times New Roman" w:hAnsi="Times New Roman"/>
          <w:sz w:val="24"/>
          <w:szCs w:val="24"/>
        </w:rPr>
        <w:t xml:space="preserve"> терапия (внутривенно растворы кристаллоидов) в зависимости от выраженности водно-электролитных нарушений. </w:t>
      </w:r>
      <w:proofErr w:type="spellStart"/>
      <w:r w:rsidRPr="00293AD4">
        <w:rPr>
          <w:rFonts w:ascii="Times New Roman" w:hAnsi="Times New Roman"/>
          <w:sz w:val="24"/>
          <w:szCs w:val="24"/>
        </w:rPr>
        <w:t>Инфузионная</w:t>
      </w:r>
      <w:proofErr w:type="spellEnd"/>
      <w:r w:rsidRPr="00293AD4">
        <w:rPr>
          <w:rFonts w:ascii="Times New Roman" w:hAnsi="Times New Roman"/>
          <w:sz w:val="24"/>
          <w:szCs w:val="24"/>
        </w:rPr>
        <w:t xml:space="preserve"> терапия в объеме 40 мл на 1 кг массы тела пациента.</w:t>
      </w:r>
    </w:p>
    <w:p w:rsidR="003152B6" w:rsidRPr="00293AD4" w:rsidRDefault="003152B6" w:rsidP="00637AE8">
      <w:pPr>
        <w:pStyle w:val="a3"/>
        <w:shd w:val="clear" w:color="auto" w:fill="FFFFFF"/>
        <w:autoSpaceDE w:val="0"/>
        <w:autoSpaceDN w:val="0"/>
        <w:adjustRightInd w:val="0"/>
        <w:spacing w:line="240" w:lineRule="auto"/>
        <w:ind w:left="360" w:right="57"/>
        <w:jc w:val="both"/>
        <w:rPr>
          <w:rFonts w:ascii="Times New Roman" w:hAnsi="Times New Roman"/>
          <w:sz w:val="24"/>
          <w:szCs w:val="24"/>
        </w:rPr>
      </w:pPr>
      <w:r w:rsidRPr="00293AD4">
        <w:rPr>
          <w:rFonts w:ascii="Times New Roman" w:hAnsi="Times New Roman"/>
          <w:sz w:val="24"/>
          <w:szCs w:val="24"/>
        </w:rPr>
        <w:t>7. Симптоматическая терапия.</w:t>
      </w:r>
    </w:p>
    <w:p w:rsidR="003152B6" w:rsidRPr="00293AD4" w:rsidRDefault="003152B6" w:rsidP="00826062">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b/>
          <w:bCs/>
          <w:color w:val="000000"/>
          <w:sz w:val="24"/>
          <w:szCs w:val="24"/>
        </w:rPr>
        <w:t xml:space="preserve">2.1.9. Показания к операции </w:t>
      </w:r>
    </w:p>
    <w:p w:rsidR="003152B6" w:rsidRPr="00293AD4" w:rsidRDefault="003152B6" w:rsidP="00637AE8">
      <w:pPr>
        <w:spacing w:line="240" w:lineRule="auto"/>
        <w:rPr>
          <w:rFonts w:ascii="Times New Roman" w:hAnsi="Times New Roman"/>
          <w:b/>
          <w:i/>
          <w:sz w:val="24"/>
          <w:szCs w:val="24"/>
        </w:rPr>
      </w:pPr>
      <w:r w:rsidRPr="00293AD4">
        <w:rPr>
          <w:rFonts w:ascii="Times New Roman" w:hAnsi="Times New Roman"/>
          <w:b/>
          <w:i/>
          <w:sz w:val="24"/>
          <w:szCs w:val="24"/>
        </w:rPr>
        <w:t>Не осложненный острый холецистит</w:t>
      </w:r>
    </w:p>
    <w:p w:rsidR="003152B6" w:rsidRPr="00293AD4" w:rsidRDefault="003152B6" w:rsidP="00F87E56">
      <w:pPr>
        <w:shd w:val="clear" w:color="auto" w:fill="FFFFFF"/>
        <w:autoSpaceDE w:val="0"/>
        <w:autoSpaceDN w:val="0"/>
        <w:adjustRightInd w:val="0"/>
        <w:spacing w:line="240" w:lineRule="auto"/>
        <w:ind w:right="57" w:firstLine="567"/>
        <w:jc w:val="both"/>
        <w:rPr>
          <w:rFonts w:ascii="Times New Roman" w:hAnsi="Times New Roman"/>
          <w:sz w:val="24"/>
          <w:szCs w:val="24"/>
        </w:rPr>
      </w:pPr>
      <w:r w:rsidRPr="00293AD4">
        <w:rPr>
          <w:rFonts w:ascii="Times New Roman" w:hAnsi="Times New Roman"/>
          <w:color w:val="000000"/>
          <w:sz w:val="24"/>
          <w:szCs w:val="24"/>
        </w:rPr>
        <w:t>Признана отсрочено-индивидуализированная тактика, которая определяется с учетом данных УЗИ и оценки тяжести состояния больного.</w:t>
      </w:r>
      <w:r w:rsidRPr="00293AD4">
        <w:rPr>
          <w:rFonts w:ascii="Times New Roman" w:hAnsi="Times New Roman"/>
          <w:sz w:val="24"/>
          <w:szCs w:val="24"/>
        </w:rPr>
        <w:t xml:space="preserve"> </w:t>
      </w:r>
      <w:r w:rsidRPr="00293AD4">
        <w:rPr>
          <w:rFonts w:ascii="Times New Roman" w:hAnsi="Times New Roman"/>
          <w:color w:val="000000"/>
          <w:sz w:val="24"/>
          <w:szCs w:val="24"/>
        </w:rPr>
        <w:t xml:space="preserve">Экстренные операции, как правило, не выполняются. </w:t>
      </w:r>
      <w:r w:rsidRPr="00293AD4">
        <w:rPr>
          <w:rFonts w:ascii="Times New Roman" w:hAnsi="Times New Roman"/>
          <w:sz w:val="24"/>
          <w:szCs w:val="24"/>
        </w:rPr>
        <w:t xml:space="preserve">Больным перед операцией выполняют ФГДС. В случае выявления язвенной болезни лечение дополняется </w:t>
      </w:r>
      <w:proofErr w:type="spellStart"/>
      <w:r w:rsidRPr="00293AD4">
        <w:rPr>
          <w:rFonts w:ascii="Times New Roman" w:hAnsi="Times New Roman"/>
          <w:sz w:val="24"/>
          <w:szCs w:val="24"/>
        </w:rPr>
        <w:t>противоязвенной</w:t>
      </w:r>
      <w:proofErr w:type="spellEnd"/>
      <w:r w:rsidRPr="00293AD4">
        <w:rPr>
          <w:rFonts w:ascii="Times New Roman" w:hAnsi="Times New Roman"/>
          <w:sz w:val="24"/>
          <w:szCs w:val="24"/>
        </w:rPr>
        <w:t xml:space="preserve"> терапией. </w:t>
      </w:r>
    </w:p>
    <w:p w:rsidR="003152B6" w:rsidRPr="00293AD4" w:rsidRDefault="003152B6" w:rsidP="00637AE8">
      <w:pPr>
        <w:shd w:val="clear" w:color="auto" w:fill="FFFFFF"/>
        <w:autoSpaceDE w:val="0"/>
        <w:autoSpaceDN w:val="0"/>
        <w:adjustRightInd w:val="0"/>
        <w:spacing w:line="240" w:lineRule="auto"/>
        <w:ind w:right="57" w:firstLine="567"/>
        <w:jc w:val="both"/>
        <w:rPr>
          <w:rFonts w:ascii="Times New Roman" w:hAnsi="Times New Roman"/>
          <w:color w:val="000000"/>
          <w:sz w:val="24"/>
          <w:szCs w:val="24"/>
        </w:rPr>
      </w:pPr>
      <w:r w:rsidRPr="00293AD4">
        <w:rPr>
          <w:rFonts w:ascii="Times New Roman" w:hAnsi="Times New Roman"/>
          <w:color w:val="000000"/>
          <w:sz w:val="24"/>
          <w:szCs w:val="24"/>
        </w:rPr>
        <w:t xml:space="preserve">В отношении беременных пациенток необходимо придерживаться консервативной тактики ведения. Тактика совпадает с протоколом лечения больных острым не осложненным холециститом группы высокого операционного риска. </w:t>
      </w:r>
    </w:p>
    <w:p w:rsidR="003152B6" w:rsidRPr="00293AD4" w:rsidRDefault="003152B6" w:rsidP="00C36457">
      <w:pPr>
        <w:spacing w:before="100" w:beforeAutospacing="1" w:after="100" w:afterAutospacing="1" w:line="240" w:lineRule="auto"/>
        <w:jc w:val="both"/>
        <w:rPr>
          <w:rFonts w:ascii="Times New Roman" w:hAnsi="Times New Roman"/>
          <w:b/>
          <w:bCs/>
          <w:sz w:val="24"/>
          <w:szCs w:val="24"/>
          <w:lang w:eastAsia="ru-RU"/>
        </w:rPr>
      </w:pPr>
      <w:r w:rsidRPr="00293AD4">
        <w:rPr>
          <w:rFonts w:ascii="Times New Roman" w:hAnsi="Times New Roman"/>
          <w:b/>
          <w:bCs/>
          <w:sz w:val="24"/>
          <w:szCs w:val="24"/>
          <w:lang w:eastAsia="ru-RU"/>
        </w:rPr>
        <w:t xml:space="preserve">2.2. Острый </w:t>
      </w:r>
      <w:proofErr w:type="spellStart"/>
      <w:r w:rsidRPr="00293AD4">
        <w:rPr>
          <w:rFonts w:ascii="Times New Roman" w:hAnsi="Times New Roman"/>
          <w:b/>
          <w:bCs/>
          <w:sz w:val="24"/>
          <w:szCs w:val="24"/>
          <w:lang w:eastAsia="ru-RU"/>
        </w:rPr>
        <w:t>калькулезный</w:t>
      </w:r>
      <w:proofErr w:type="spellEnd"/>
      <w:r w:rsidRPr="00293AD4">
        <w:rPr>
          <w:rFonts w:ascii="Times New Roman" w:hAnsi="Times New Roman"/>
          <w:b/>
          <w:bCs/>
          <w:sz w:val="24"/>
          <w:szCs w:val="24"/>
          <w:lang w:eastAsia="ru-RU"/>
        </w:rPr>
        <w:t xml:space="preserve"> холецистит, осложненный </w:t>
      </w:r>
      <w:proofErr w:type="spellStart"/>
      <w:r w:rsidRPr="00293AD4">
        <w:rPr>
          <w:rFonts w:ascii="Times New Roman" w:hAnsi="Times New Roman"/>
          <w:b/>
          <w:bCs/>
          <w:sz w:val="24"/>
          <w:szCs w:val="24"/>
          <w:lang w:eastAsia="ru-RU"/>
        </w:rPr>
        <w:t>холедохолитиазом</w:t>
      </w:r>
      <w:proofErr w:type="spellEnd"/>
      <w:r w:rsidRPr="00293AD4">
        <w:rPr>
          <w:rFonts w:ascii="Times New Roman" w:hAnsi="Times New Roman"/>
          <w:b/>
          <w:bCs/>
          <w:sz w:val="24"/>
          <w:szCs w:val="24"/>
          <w:lang w:eastAsia="ru-RU"/>
        </w:rPr>
        <w:t xml:space="preserve"> </w:t>
      </w:r>
      <w:proofErr w:type="gramStart"/>
      <w:r w:rsidRPr="00293AD4">
        <w:rPr>
          <w:rFonts w:ascii="Times New Roman" w:hAnsi="Times New Roman"/>
          <w:b/>
          <w:bCs/>
          <w:sz w:val="24"/>
          <w:szCs w:val="24"/>
          <w:lang w:eastAsia="ru-RU"/>
        </w:rPr>
        <w:t>с</w:t>
      </w:r>
      <w:proofErr w:type="gramEnd"/>
      <w:r w:rsidRPr="00293AD4">
        <w:rPr>
          <w:rFonts w:ascii="Times New Roman" w:hAnsi="Times New Roman"/>
          <w:b/>
          <w:bCs/>
          <w:sz w:val="24"/>
          <w:szCs w:val="24"/>
          <w:lang w:eastAsia="ru-RU"/>
        </w:rPr>
        <w:t xml:space="preserve"> / без механической желтухи. </w:t>
      </w:r>
    </w:p>
    <w:p w:rsidR="003152B6" w:rsidRPr="00293AD4" w:rsidRDefault="003152B6" w:rsidP="00637AE8">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b/>
          <w:sz w:val="24"/>
          <w:szCs w:val="24"/>
        </w:rPr>
        <w:t>2.2.1. Диагностика</w:t>
      </w:r>
      <w:r w:rsidRPr="00293AD4">
        <w:rPr>
          <w:rStyle w:val="apple-converted-space"/>
          <w:rFonts w:ascii="Times New Roman" w:hAnsi="Times New Roman"/>
          <w:b/>
          <w:sz w:val="24"/>
          <w:szCs w:val="24"/>
        </w:rPr>
        <w:t> </w:t>
      </w:r>
      <w:r w:rsidRPr="00293AD4">
        <w:rPr>
          <w:rFonts w:ascii="Times New Roman" w:hAnsi="Times New Roman"/>
          <w:b/>
          <w:bCs/>
          <w:sz w:val="24"/>
          <w:szCs w:val="24"/>
        </w:rPr>
        <w:t xml:space="preserve">острого </w:t>
      </w:r>
      <w:proofErr w:type="spellStart"/>
      <w:r w:rsidRPr="00293AD4">
        <w:rPr>
          <w:rFonts w:ascii="Times New Roman" w:hAnsi="Times New Roman"/>
          <w:b/>
          <w:bCs/>
          <w:sz w:val="24"/>
          <w:szCs w:val="24"/>
        </w:rPr>
        <w:t>калькулезного</w:t>
      </w:r>
      <w:proofErr w:type="spellEnd"/>
      <w:r w:rsidRPr="00293AD4">
        <w:rPr>
          <w:rFonts w:ascii="Times New Roman" w:hAnsi="Times New Roman"/>
          <w:b/>
          <w:bCs/>
          <w:sz w:val="24"/>
          <w:szCs w:val="24"/>
        </w:rPr>
        <w:t xml:space="preserve"> холецистита, осложненного </w:t>
      </w:r>
      <w:proofErr w:type="spellStart"/>
      <w:r w:rsidRPr="00293AD4">
        <w:rPr>
          <w:rFonts w:ascii="Times New Roman" w:hAnsi="Times New Roman"/>
          <w:b/>
          <w:bCs/>
          <w:sz w:val="24"/>
          <w:szCs w:val="24"/>
        </w:rPr>
        <w:t>холедохолитиазом</w:t>
      </w:r>
      <w:proofErr w:type="spellEnd"/>
      <w:r w:rsidRPr="00293AD4">
        <w:rPr>
          <w:rFonts w:ascii="Times New Roman" w:hAnsi="Times New Roman"/>
          <w:bCs/>
          <w:sz w:val="24"/>
          <w:szCs w:val="24"/>
        </w:rPr>
        <w:t xml:space="preserve">, </w:t>
      </w:r>
      <w:r w:rsidRPr="00293AD4">
        <w:rPr>
          <w:rFonts w:ascii="Times New Roman" w:hAnsi="Times New Roman"/>
          <w:sz w:val="24"/>
          <w:szCs w:val="24"/>
        </w:rPr>
        <w:t xml:space="preserve">совпадают с таковыми при </w:t>
      </w:r>
      <w:proofErr w:type="spellStart"/>
      <w:r w:rsidRPr="00293AD4">
        <w:rPr>
          <w:rFonts w:ascii="Times New Roman" w:hAnsi="Times New Roman"/>
          <w:bCs/>
          <w:sz w:val="24"/>
          <w:szCs w:val="24"/>
        </w:rPr>
        <w:t>неосложненном</w:t>
      </w:r>
      <w:proofErr w:type="spellEnd"/>
      <w:r w:rsidRPr="00293AD4">
        <w:rPr>
          <w:rFonts w:ascii="Times New Roman" w:hAnsi="Times New Roman"/>
          <w:bCs/>
          <w:sz w:val="24"/>
          <w:szCs w:val="24"/>
        </w:rPr>
        <w:t xml:space="preserve"> </w:t>
      </w:r>
      <w:proofErr w:type="spellStart"/>
      <w:r w:rsidRPr="00293AD4">
        <w:rPr>
          <w:rFonts w:ascii="Times New Roman" w:hAnsi="Times New Roman"/>
          <w:bCs/>
          <w:sz w:val="24"/>
          <w:szCs w:val="24"/>
        </w:rPr>
        <w:t>калькулезном</w:t>
      </w:r>
      <w:proofErr w:type="spellEnd"/>
      <w:r w:rsidRPr="00293AD4">
        <w:rPr>
          <w:rFonts w:ascii="Times New Roman" w:hAnsi="Times New Roman"/>
          <w:bCs/>
          <w:sz w:val="24"/>
          <w:szCs w:val="24"/>
        </w:rPr>
        <w:t xml:space="preserve"> холецистите.</w:t>
      </w:r>
      <w:r w:rsidRPr="00293AD4">
        <w:rPr>
          <w:rStyle w:val="apple-converted-space"/>
          <w:rFonts w:ascii="Times New Roman" w:hAnsi="Times New Roman"/>
          <w:sz w:val="24"/>
          <w:szCs w:val="24"/>
        </w:rPr>
        <w:t> К о</w:t>
      </w:r>
      <w:r w:rsidRPr="00293AD4">
        <w:rPr>
          <w:rFonts w:ascii="Times New Roman" w:hAnsi="Times New Roman"/>
          <w:sz w:val="24"/>
          <w:szCs w:val="24"/>
        </w:rPr>
        <w:t>бщим симптомам добавляются клинические проявления механической желтухи (</w:t>
      </w:r>
      <w:proofErr w:type="spellStart"/>
      <w:r w:rsidRPr="00293AD4">
        <w:rPr>
          <w:rFonts w:ascii="Times New Roman" w:hAnsi="Times New Roman"/>
          <w:sz w:val="24"/>
          <w:szCs w:val="24"/>
        </w:rPr>
        <w:t>иктеричность</w:t>
      </w:r>
      <w:proofErr w:type="spellEnd"/>
      <w:r w:rsidRPr="00293AD4">
        <w:rPr>
          <w:rFonts w:ascii="Times New Roman" w:hAnsi="Times New Roman"/>
          <w:sz w:val="24"/>
          <w:szCs w:val="24"/>
        </w:rPr>
        <w:t xml:space="preserve"> склер, кожных покровов, моча «цвета пива»). </w:t>
      </w:r>
      <w:r w:rsidRPr="00293AD4">
        <w:rPr>
          <w:rFonts w:ascii="Times New Roman" w:hAnsi="Times New Roman"/>
          <w:color w:val="000000"/>
          <w:sz w:val="24"/>
          <w:szCs w:val="24"/>
        </w:rPr>
        <w:t xml:space="preserve">Почти </w:t>
      </w:r>
      <w:proofErr w:type="spellStart"/>
      <w:r w:rsidRPr="00293AD4">
        <w:rPr>
          <w:rFonts w:ascii="Times New Roman" w:hAnsi="Times New Roman"/>
          <w:color w:val="000000"/>
          <w:sz w:val="24"/>
          <w:szCs w:val="24"/>
        </w:rPr>
        <w:t>патогномоничным</w:t>
      </w:r>
      <w:proofErr w:type="spellEnd"/>
      <w:r w:rsidRPr="00293AD4">
        <w:rPr>
          <w:rFonts w:ascii="Times New Roman" w:hAnsi="Times New Roman"/>
          <w:color w:val="000000"/>
          <w:sz w:val="24"/>
          <w:szCs w:val="24"/>
        </w:rPr>
        <w:t xml:space="preserve"> симптомом для осложненных форм острого холецистита является желтуха, появляющаяся после приступа боли в верхнем этаже органов брюшной полости (преимущественно в </w:t>
      </w:r>
      <w:proofErr w:type="spellStart"/>
      <w:r w:rsidRPr="00293AD4">
        <w:rPr>
          <w:rFonts w:ascii="Times New Roman" w:hAnsi="Times New Roman"/>
          <w:color w:val="000000"/>
          <w:sz w:val="24"/>
          <w:szCs w:val="24"/>
        </w:rPr>
        <w:t>эпигастрии</w:t>
      </w:r>
      <w:proofErr w:type="spellEnd"/>
      <w:r w:rsidRPr="00293AD4">
        <w:rPr>
          <w:rFonts w:ascii="Times New Roman" w:hAnsi="Times New Roman"/>
          <w:color w:val="000000"/>
          <w:sz w:val="24"/>
          <w:szCs w:val="24"/>
        </w:rPr>
        <w:t>, правом подреберье), чаще всего по</w:t>
      </w:r>
      <w:r w:rsidRPr="00293AD4">
        <w:rPr>
          <w:rFonts w:ascii="Times New Roman" w:hAnsi="Times New Roman"/>
          <w:color w:val="000000"/>
          <w:sz w:val="24"/>
          <w:szCs w:val="24"/>
        </w:rPr>
        <w:softHyphen/>
        <w:t>сле употребления острой, жирной пищи или тяжелой физической работы.</w:t>
      </w:r>
    </w:p>
    <w:p w:rsidR="003152B6" w:rsidRPr="00293AD4" w:rsidRDefault="003152B6" w:rsidP="00637AE8">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Наличие «</w:t>
      </w:r>
      <w:proofErr w:type="spellStart"/>
      <w:r w:rsidRPr="00293AD4">
        <w:rPr>
          <w:rFonts w:ascii="Times New Roman" w:hAnsi="Times New Roman"/>
          <w:color w:val="000000"/>
          <w:sz w:val="24"/>
          <w:szCs w:val="24"/>
        </w:rPr>
        <w:t>безболевой</w:t>
      </w:r>
      <w:proofErr w:type="spellEnd"/>
      <w:r w:rsidRPr="00293AD4">
        <w:rPr>
          <w:rFonts w:ascii="Times New Roman" w:hAnsi="Times New Roman"/>
          <w:color w:val="000000"/>
          <w:sz w:val="24"/>
          <w:szCs w:val="24"/>
        </w:rPr>
        <w:t xml:space="preserve">» желтухи, похудание, изжога, отрыжка, </w:t>
      </w:r>
      <w:r w:rsidRPr="00293AD4">
        <w:rPr>
          <w:rFonts w:ascii="Times New Roman" w:hAnsi="Times New Roman"/>
          <w:color w:val="333333"/>
          <w:sz w:val="24"/>
          <w:szCs w:val="24"/>
          <w:shd w:val="clear" w:color="auto" w:fill="FFFFFF"/>
        </w:rPr>
        <w:t>метеоризм, неустойчивый стул</w:t>
      </w:r>
      <w:r w:rsidRPr="00293AD4">
        <w:rPr>
          <w:rFonts w:ascii="Times New Roman" w:hAnsi="Times New Roman"/>
          <w:color w:val="000000"/>
          <w:sz w:val="24"/>
          <w:szCs w:val="24"/>
        </w:rPr>
        <w:t xml:space="preserve"> свидетельст</w:t>
      </w:r>
      <w:r w:rsidRPr="00293AD4">
        <w:rPr>
          <w:rFonts w:ascii="Times New Roman" w:hAnsi="Times New Roman"/>
          <w:color w:val="000000"/>
          <w:sz w:val="24"/>
          <w:szCs w:val="24"/>
        </w:rPr>
        <w:softHyphen/>
        <w:t xml:space="preserve">вуют в пользу онкологического поражения органов </w:t>
      </w:r>
      <w:proofErr w:type="spellStart"/>
      <w:r w:rsidRPr="00293AD4">
        <w:rPr>
          <w:rFonts w:ascii="Times New Roman" w:hAnsi="Times New Roman"/>
          <w:color w:val="000000"/>
          <w:sz w:val="24"/>
          <w:szCs w:val="24"/>
        </w:rPr>
        <w:t>гептопанкретодуоденальной</w:t>
      </w:r>
      <w:proofErr w:type="spellEnd"/>
      <w:r w:rsidRPr="00293AD4">
        <w:rPr>
          <w:rFonts w:ascii="Times New Roman" w:hAnsi="Times New Roman"/>
          <w:color w:val="000000"/>
          <w:sz w:val="24"/>
          <w:szCs w:val="24"/>
        </w:rPr>
        <w:t xml:space="preserve"> зоны. </w:t>
      </w:r>
    </w:p>
    <w:p w:rsidR="003152B6" w:rsidRPr="00293AD4" w:rsidRDefault="003152B6" w:rsidP="00637AE8">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shd w:val="clear" w:color="auto" w:fill="FFFFFF"/>
        </w:rPr>
        <w:t xml:space="preserve">Чаще отмечается повышение температуры тела более 38 </w:t>
      </w:r>
      <w:proofErr w:type="spellStart"/>
      <w:r w:rsidRPr="00293AD4">
        <w:rPr>
          <w:rFonts w:ascii="Times New Roman" w:hAnsi="Times New Roman"/>
          <w:sz w:val="24"/>
          <w:szCs w:val="24"/>
          <w:shd w:val="clear" w:color="auto" w:fill="FFFFFF"/>
          <w:vertAlign w:val="superscript"/>
        </w:rPr>
        <w:t>о</w:t>
      </w:r>
      <w:r w:rsidRPr="00293AD4">
        <w:rPr>
          <w:rFonts w:ascii="Times New Roman" w:hAnsi="Times New Roman"/>
          <w:sz w:val="24"/>
          <w:szCs w:val="24"/>
          <w:shd w:val="clear" w:color="auto" w:fill="FFFFFF"/>
        </w:rPr>
        <w:t>С</w:t>
      </w:r>
      <w:proofErr w:type="spellEnd"/>
      <w:r w:rsidRPr="00293AD4">
        <w:rPr>
          <w:rFonts w:ascii="Times New Roman" w:hAnsi="Times New Roman"/>
          <w:sz w:val="24"/>
          <w:szCs w:val="24"/>
          <w:shd w:val="clear" w:color="auto" w:fill="FFFFFF"/>
        </w:rPr>
        <w:t>.</w:t>
      </w:r>
      <w:r w:rsidRPr="00293AD4">
        <w:rPr>
          <w:rFonts w:ascii="Times New Roman" w:hAnsi="Times New Roman"/>
          <w:sz w:val="24"/>
          <w:szCs w:val="24"/>
        </w:rPr>
        <w:t xml:space="preserve"> При </w:t>
      </w:r>
      <w:proofErr w:type="spellStart"/>
      <w:r w:rsidRPr="00293AD4">
        <w:rPr>
          <w:rFonts w:ascii="Times New Roman" w:hAnsi="Times New Roman"/>
          <w:color w:val="000000"/>
          <w:sz w:val="24"/>
          <w:szCs w:val="24"/>
        </w:rPr>
        <w:t>физикальном</w:t>
      </w:r>
      <w:proofErr w:type="spellEnd"/>
      <w:r w:rsidRPr="00293AD4">
        <w:rPr>
          <w:rFonts w:ascii="Times New Roman" w:hAnsi="Times New Roman"/>
          <w:color w:val="000000"/>
          <w:sz w:val="24"/>
          <w:szCs w:val="24"/>
        </w:rPr>
        <w:t xml:space="preserve"> осмотре обязательно выполняется пальцевое исследование прямой кишки, для оценки степени выраженности </w:t>
      </w:r>
      <w:proofErr w:type="spellStart"/>
      <w:r w:rsidRPr="00293AD4">
        <w:rPr>
          <w:rFonts w:ascii="Times New Roman" w:hAnsi="Times New Roman"/>
          <w:color w:val="000000"/>
          <w:sz w:val="24"/>
          <w:szCs w:val="24"/>
        </w:rPr>
        <w:t>ахоличности</w:t>
      </w:r>
      <w:proofErr w:type="spellEnd"/>
      <w:r w:rsidRPr="00293AD4">
        <w:rPr>
          <w:rFonts w:ascii="Times New Roman" w:hAnsi="Times New Roman"/>
          <w:color w:val="000000"/>
          <w:sz w:val="24"/>
          <w:szCs w:val="24"/>
        </w:rPr>
        <w:t xml:space="preserve"> кала. </w:t>
      </w:r>
      <w:r w:rsidRPr="00293AD4">
        <w:rPr>
          <w:rFonts w:ascii="Times New Roman" w:hAnsi="Times New Roman"/>
          <w:color w:val="000000"/>
          <w:sz w:val="24"/>
          <w:szCs w:val="24"/>
          <w:lang w:eastAsia="ru-RU"/>
        </w:rPr>
        <w:t xml:space="preserve">При </w:t>
      </w:r>
      <w:r w:rsidRPr="00293AD4">
        <w:rPr>
          <w:rFonts w:ascii="Times New Roman" w:hAnsi="Times New Roman"/>
          <w:color w:val="000000"/>
          <w:sz w:val="24"/>
          <w:szCs w:val="24"/>
        </w:rPr>
        <w:t>п</w:t>
      </w:r>
      <w:r w:rsidRPr="00293AD4">
        <w:rPr>
          <w:rFonts w:ascii="Times New Roman" w:hAnsi="Times New Roman"/>
          <w:color w:val="000000"/>
          <w:sz w:val="24"/>
          <w:szCs w:val="24"/>
          <w:lang w:eastAsia="ru-RU"/>
        </w:rPr>
        <w:t>альпа</w:t>
      </w:r>
      <w:r w:rsidRPr="00293AD4">
        <w:rPr>
          <w:rFonts w:ascii="Times New Roman" w:hAnsi="Times New Roman"/>
          <w:color w:val="000000"/>
          <w:sz w:val="24"/>
          <w:szCs w:val="24"/>
        </w:rPr>
        <w:t xml:space="preserve">ции </w:t>
      </w:r>
      <w:r w:rsidRPr="00293AD4">
        <w:rPr>
          <w:rFonts w:ascii="Times New Roman" w:hAnsi="Times New Roman"/>
          <w:color w:val="000000"/>
          <w:sz w:val="24"/>
          <w:szCs w:val="24"/>
          <w:lang w:eastAsia="ru-RU"/>
        </w:rPr>
        <w:t>о</w:t>
      </w:r>
      <w:r w:rsidRPr="00293AD4">
        <w:rPr>
          <w:rFonts w:ascii="Times New Roman" w:hAnsi="Times New Roman"/>
          <w:color w:val="000000"/>
          <w:sz w:val="24"/>
          <w:szCs w:val="24"/>
          <w:shd w:val="clear" w:color="auto" w:fill="FFFFFF"/>
          <w:lang w:eastAsia="ru-RU"/>
        </w:rPr>
        <w:t>пределя</w:t>
      </w:r>
      <w:r w:rsidRPr="00293AD4">
        <w:rPr>
          <w:rFonts w:ascii="Times New Roman" w:hAnsi="Times New Roman"/>
          <w:color w:val="000000"/>
          <w:sz w:val="24"/>
          <w:szCs w:val="24"/>
          <w:shd w:val="clear" w:color="auto" w:fill="FFFFFF"/>
        </w:rPr>
        <w:t xml:space="preserve">ется болезненный увеличенный в размерах желчный пузырь, а </w:t>
      </w:r>
      <w:r w:rsidRPr="00293AD4">
        <w:rPr>
          <w:rFonts w:ascii="Times New Roman" w:hAnsi="Times New Roman"/>
          <w:sz w:val="24"/>
          <w:szCs w:val="24"/>
          <w:shd w:val="clear" w:color="auto" w:fill="FFFFFF"/>
        </w:rPr>
        <w:t xml:space="preserve">также </w:t>
      </w:r>
      <w:proofErr w:type="spellStart"/>
      <w:r w:rsidRPr="00293AD4">
        <w:rPr>
          <w:rFonts w:ascii="Times New Roman" w:hAnsi="Times New Roman"/>
          <w:sz w:val="24"/>
          <w:szCs w:val="24"/>
          <w:shd w:val="clear" w:color="auto" w:fill="FFFFFF"/>
        </w:rPr>
        <w:t>п</w:t>
      </w:r>
      <w:r w:rsidRPr="00293AD4">
        <w:rPr>
          <w:rFonts w:ascii="Times New Roman" w:hAnsi="Times New Roman"/>
          <w:sz w:val="24"/>
          <w:szCs w:val="24"/>
          <w:shd w:val="clear" w:color="auto" w:fill="FFFFFF"/>
          <w:lang w:eastAsia="ru-RU"/>
        </w:rPr>
        <w:t>атогномоничные</w:t>
      </w:r>
      <w:proofErr w:type="spellEnd"/>
      <w:r w:rsidRPr="00293AD4">
        <w:rPr>
          <w:rFonts w:ascii="Times New Roman" w:hAnsi="Times New Roman"/>
          <w:sz w:val="24"/>
          <w:szCs w:val="24"/>
          <w:shd w:val="clear" w:color="auto" w:fill="FFFFFF"/>
          <w:lang w:eastAsia="ru-RU"/>
        </w:rPr>
        <w:t xml:space="preserve"> симптомы </w:t>
      </w:r>
      <w:proofErr w:type="spellStart"/>
      <w:r w:rsidRPr="00293AD4">
        <w:rPr>
          <w:rFonts w:ascii="Times New Roman" w:hAnsi="Times New Roman"/>
          <w:sz w:val="24"/>
          <w:szCs w:val="24"/>
          <w:shd w:val="clear" w:color="auto" w:fill="FFFFFF"/>
          <w:lang w:eastAsia="ru-RU"/>
        </w:rPr>
        <w:t>Мерфи</w:t>
      </w:r>
      <w:proofErr w:type="spellEnd"/>
      <w:r w:rsidRPr="00293AD4">
        <w:rPr>
          <w:rFonts w:ascii="Times New Roman" w:hAnsi="Times New Roman"/>
          <w:sz w:val="24"/>
          <w:szCs w:val="24"/>
          <w:shd w:val="clear" w:color="auto" w:fill="FFFFFF"/>
          <w:lang w:eastAsia="ru-RU"/>
        </w:rPr>
        <w:t xml:space="preserve">, </w:t>
      </w:r>
      <w:proofErr w:type="spellStart"/>
      <w:r w:rsidRPr="00293AD4">
        <w:rPr>
          <w:rFonts w:ascii="Times New Roman" w:hAnsi="Times New Roman"/>
          <w:sz w:val="24"/>
          <w:szCs w:val="24"/>
          <w:shd w:val="clear" w:color="auto" w:fill="FFFFFF"/>
          <w:lang w:eastAsia="ru-RU"/>
        </w:rPr>
        <w:t>Кера</w:t>
      </w:r>
      <w:proofErr w:type="spellEnd"/>
      <w:r w:rsidRPr="00293AD4">
        <w:rPr>
          <w:rFonts w:ascii="Times New Roman" w:hAnsi="Times New Roman"/>
          <w:sz w:val="24"/>
          <w:szCs w:val="24"/>
          <w:shd w:val="clear" w:color="auto" w:fill="FFFFFF"/>
          <w:lang w:eastAsia="ru-RU"/>
        </w:rPr>
        <w:t xml:space="preserve">, </w:t>
      </w:r>
      <w:proofErr w:type="spellStart"/>
      <w:r w:rsidRPr="00293AD4">
        <w:rPr>
          <w:rFonts w:ascii="Times New Roman" w:hAnsi="Times New Roman"/>
          <w:sz w:val="24"/>
          <w:szCs w:val="24"/>
          <w:shd w:val="clear" w:color="auto" w:fill="FFFFFF"/>
          <w:lang w:eastAsia="ru-RU"/>
        </w:rPr>
        <w:t>Ортнера</w:t>
      </w:r>
      <w:proofErr w:type="spellEnd"/>
      <w:r w:rsidRPr="00293AD4">
        <w:rPr>
          <w:rFonts w:ascii="Times New Roman" w:hAnsi="Times New Roman"/>
          <w:sz w:val="24"/>
          <w:szCs w:val="24"/>
          <w:shd w:val="clear" w:color="auto" w:fill="FFFFFF"/>
          <w:lang w:eastAsia="ru-RU"/>
        </w:rPr>
        <w:t xml:space="preserve">, </w:t>
      </w:r>
      <w:proofErr w:type="spellStart"/>
      <w:r w:rsidRPr="00293AD4">
        <w:rPr>
          <w:rFonts w:ascii="Times New Roman" w:hAnsi="Times New Roman"/>
          <w:sz w:val="24"/>
          <w:szCs w:val="24"/>
          <w:shd w:val="clear" w:color="auto" w:fill="FFFFFF"/>
          <w:lang w:eastAsia="ru-RU"/>
        </w:rPr>
        <w:t>Мюсси</w:t>
      </w:r>
      <w:proofErr w:type="spellEnd"/>
      <w:r w:rsidRPr="00293AD4">
        <w:rPr>
          <w:rFonts w:ascii="Times New Roman" w:hAnsi="Times New Roman"/>
          <w:sz w:val="24"/>
          <w:szCs w:val="24"/>
          <w:shd w:val="clear" w:color="auto" w:fill="FFFFFF"/>
          <w:lang w:eastAsia="ru-RU"/>
        </w:rPr>
        <w:t>.</w:t>
      </w:r>
    </w:p>
    <w:p w:rsidR="003152B6" w:rsidRPr="00293AD4" w:rsidRDefault="003152B6" w:rsidP="00637AE8">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sz w:val="24"/>
          <w:szCs w:val="24"/>
        </w:rPr>
        <w:t>2.2.2. О</w:t>
      </w:r>
      <w:r w:rsidRPr="00293AD4">
        <w:rPr>
          <w:rFonts w:ascii="Times New Roman" w:hAnsi="Times New Roman"/>
          <w:b/>
          <w:bCs/>
          <w:color w:val="000000"/>
          <w:sz w:val="24"/>
          <w:szCs w:val="24"/>
        </w:rPr>
        <w:t xml:space="preserve">бязательные лабораторные исследования </w:t>
      </w:r>
      <w:r w:rsidRPr="00293AD4">
        <w:rPr>
          <w:rFonts w:ascii="Times New Roman" w:hAnsi="Times New Roman"/>
          <w:color w:val="000000"/>
          <w:sz w:val="24"/>
          <w:szCs w:val="24"/>
          <w:shd w:val="clear" w:color="auto" w:fill="FFFFFF"/>
        </w:rPr>
        <w:t xml:space="preserve">при наличии желтухи </w:t>
      </w:r>
      <w:r w:rsidRPr="00293AD4">
        <w:rPr>
          <w:rFonts w:ascii="Times New Roman" w:hAnsi="Times New Roman"/>
          <w:bCs/>
          <w:color w:val="000000"/>
          <w:sz w:val="24"/>
          <w:szCs w:val="24"/>
        </w:rPr>
        <w:t xml:space="preserve">дополняют анализами крови на гепатиты: </w:t>
      </w:r>
      <w:r w:rsidRPr="00293AD4">
        <w:rPr>
          <w:rFonts w:ascii="Times New Roman" w:hAnsi="Times New Roman"/>
          <w:color w:val="000000"/>
          <w:sz w:val="24"/>
          <w:szCs w:val="24"/>
          <w:shd w:val="clear" w:color="auto" w:fill="FFFFFF"/>
        </w:rPr>
        <w:t xml:space="preserve">HAV (С, 2+), </w:t>
      </w:r>
      <w:proofErr w:type="spellStart"/>
      <w:r w:rsidRPr="00293AD4">
        <w:rPr>
          <w:rFonts w:ascii="Times New Roman" w:hAnsi="Times New Roman"/>
          <w:color w:val="000000"/>
          <w:sz w:val="24"/>
          <w:szCs w:val="24"/>
          <w:shd w:val="clear" w:color="auto" w:fill="FFFFFF"/>
        </w:rPr>
        <w:t>HBs</w:t>
      </w:r>
      <w:proofErr w:type="spellEnd"/>
      <w:r w:rsidRPr="00293AD4">
        <w:rPr>
          <w:rFonts w:ascii="Times New Roman" w:hAnsi="Times New Roman"/>
          <w:color w:val="000000"/>
          <w:sz w:val="24"/>
          <w:szCs w:val="24"/>
          <w:shd w:val="clear" w:color="auto" w:fill="FFFFFF"/>
          <w:lang w:val="en-US"/>
        </w:rPr>
        <w:t>Ag</w:t>
      </w:r>
      <w:r w:rsidRPr="00293AD4">
        <w:rPr>
          <w:rFonts w:ascii="Times New Roman" w:hAnsi="Times New Roman"/>
          <w:color w:val="000000"/>
          <w:sz w:val="24"/>
          <w:szCs w:val="24"/>
          <w:shd w:val="clear" w:color="auto" w:fill="FFFFFF"/>
        </w:rPr>
        <w:t xml:space="preserve"> (А, 1+), HCV (А, 1++), и </w:t>
      </w:r>
      <w:proofErr w:type="gramStart"/>
      <w:r w:rsidRPr="00293AD4">
        <w:rPr>
          <w:rFonts w:ascii="Times New Roman" w:hAnsi="Times New Roman"/>
          <w:color w:val="000000"/>
          <w:sz w:val="24"/>
          <w:szCs w:val="24"/>
          <w:shd w:val="clear" w:color="auto" w:fill="FFFFFF"/>
        </w:rPr>
        <w:t>в</w:t>
      </w:r>
      <w:r w:rsidRPr="00293AD4">
        <w:rPr>
          <w:rFonts w:ascii="Times New Roman" w:hAnsi="Times New Roman"/>
          <w:color w:val="000000"/>
          <w:sz w:val="24"/>
          <w:szCs w:val="24"/>
        </w:rPr>
        <w:t xml:space="preserve"> первые</w:t>
      </w:r>
      <w:proofErr w:type="gramEnd"/>
      <w:r w:rsidRPr="00293AD4">
        <w:rPr>
          <w:rFonts w:ascii="Times New Roman" w:hAnsi="Times New Roman"/>
          <w:color w:val="000000"/>
          <w:sz w:val="24"/>
          <w:szCs w:val="24"/>
        </w:rPr>
        <w:t xml:space="preserve"> 2 часа от момента поступления обязательно выполнение </w:t>
      </w:r>
      <w:proofErr w:type="spellStart"/>
      <w:r w:rsidRPr="00293AD4">
        <w:rPr>
          <w:rFonts w:ascii="Times New Roman" w:hAnsi="Times New Roman"/>
          <w:color w:val="000000"/>
          <w:sz w:val="24"/>
          <w:szCs w:val="24"/>
        </w:rPr>
        <w:t>к</w:t>
      </w:r>
      <w:r w:rsidRPr="00293AD4">
        <w:rPr>
          <w:rFonts w:ascii="Times New Roman" w:hAnsi="Times New Roman"/>
          <w:sz w:val="24"/>
          <w:szCs w:val="24"/>
        </w:rPr>
        <w:t>оагулограммы</w:t>
      </w:r>
      <w:proofErr w:type="spellEnd"/>
      <w:r w:rsidRPr="00293AD4">
        <w:rPr>
          <w:rFonts w:ascii="Times New Roman" w:hAnsi="Times New Roman"/>
          <w:sz w:val="24"/>
          <w:szCs w:val="24"/>
        </w:rPr>
        <w:t>.</w:t>
      </w:r>
    </w:p>
    <w:p w:rsidR="003152B6" w:rsidRPr="00293AD4" w:rsidRDefault="003152B6" w:rsidP="00637AE8">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bCs/>
          <w:color w:val="000000"/>
          <w:sz w:val="24"/>
          <w:szCs w:val="24"/>
        </w:rPr>
        <w:t>2.2.3. Обязательные инструментальные методы обследования</w:t>
      </w:r>
      <w:r w:rsidRPr="00293AD4">
        <w:rPr>
          <w:rFonts w:ascii="Times New Roman" w:hAnsi="Times New Roman"/>
          <w:iCs/>
          <w:sz w:val="24"/>
          <w:szCs w:val="24"/>
        </w:rPr>
        <w:t xml:space="preserve"> идентичны острому не осложненному холециститу, но дополняются магнитно-резонансной томографией в режиме </w:t>
      </w:r>
      <w:proofErr w:type="spellStart"/>
      <w:r w:rsidRPr="00293AD4">
        <w:rPr>
          <w:rFonts w:ascii="Times New Roman" w:hAnsi="Times New Roman"/>
          <w:iCs/>
          <w:sz w:val="24"/>
          <w:szCs w:val="24"/>
        </w:rPr>
        <w:t>холангиографии</w:t>
      </w:r>
      <w:proofErr w:type="spellEnd"/>
      <w:r w:rsidRPr="00293AD4">
        <w:rPr>
          <w:rFonts w:ascii="Times New Roman" w:hAnsi="Times New Roman"/>
          <w:iCs/>
          <w:sz w:val="24"/>
          <w:szCs w:val="24"/>
        </w:rPr>
        <w:t xml:space="preserve">. </w:t>
      </w:r>
    </w:p>
    <w:p w:rsidR="003152B6" w:rsidRPr="00293AD4" w:rsidRDefault="003152B6" w:rsidP="00637AE8">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iCs/>
          <w:sz w:val="24"/>
          <w:szCs w:val="24"/>
        </w:rPr>
        <w:t xml:space="preserve">(А, 1++) </w:t>
      </w:r>
      <w:proofErr w:type="spellStart"/>
      <w:r w:rsidRPr="00293AD4">
        <w:rPr>
          <w:rFonts w:ascii="Times New Roman" w:hAnsi="Times New Roman"/>
          <w:iCs/>
          <w:sz w:val="24"/>
          <w:szCs w:val="24"/>
        </w:rPr>
        <w:t>Сонографические</w:t>
      </w:r>
      <w:proofErr w:type="spellEnd"/>
      <w:r w:rsidRPr="00293AD4">
        <w:rPr>
          <w:rFonts w:ascii="Times New Roman" w:hAnsi="Times New Roman"/>
          <w:iCs/>
          <w:sz w:val="24"/>
          <w:szCs w:val="24"/>
        </w:rPr>
        <w:t xml:space="preserve"> признаки </w:t>
      </w:r>
      <w:proofErr w:type="spellStart"/>
      <w:r w:rsidRPr="00293AD4">
        <w:rPr>
          <w:rFonts w:ascii="Times New Roman" w:hAnsi="Times New Roman"/>
          <w:iCs/>
          <w:sz w:val="24"/>
          <w:szCs w:val="24"/>
        </w:rPr>
        <w:t>холедохолитиаза</w:t>
      </w:r>
      <w:proofErr w:type="spellEnd"/>
      <w:r w:rsidRPr="00293AD4">
        <w:rPr>
          <w:rFonts w:ascii="Times New Roman" w:hAnsi="Times New Roman"/>
          <w:iCs/>
          <w:sz w:val="24"/>
          <w:szCs w:val="24"/>
        </w:rPr>
        <w:t xml:space="preserve"> делятся </w:t>
      </w:r>
      <w:proofErr w:type="gramStart"/>
      <w:r w:rsidRPr="00293AD4">
        <w:rPr>
          <w:rFonts w:ascii="Times New Roman" w:hAnsi="Times New Roman"/>
          <w:iCs/>
          <w:sz w:val="24"/>
          <w:szCs w:val="24"/>
        </w:rPr>
        <w:t>на</w:t>
      </w:r>
      <w:proofErr w:type="gramEnd"/>
      <w:r w:rsidRPr="00293AD4">
        <w:rPr>
          <w:rFonts w:ascii="Times New Roman" w:hAnsi="Times New Roman"/>
          <w:iCs/>
          <w:sz w:val="24"/>
          <w:szCs w:val="24"/>
        </w:rPr>
        <w:t xml:space="preserve"> прямые и косвенные. К прямым ультразвуковым признакам относится расширение </w:t>
      </w:r>
      <w:proofErr w:type="spellStart"/>
      <w:r w:rsidRPr="00293AD4">
        <w:rPr>
          <w:rFonts w:ascii="Times New Roman" w:hAnsi="Times New Roman"/>
          <w:iCs/>
          <w:sz w:val="24"/>
          <w:szCs w:val="24"/>
        </w:rPr>
        <w:t>холедоха</w:t>
      </w:r>
      <w:proofErr w:type="spellEnd"/>
      <w:r w:rsidRPr="00293AD4">
        <w:rPr>
          <w:rFonts w:ascii="Times New Roman" w:hAnsi="Times New Roman"/>
          <w:iCs/>
          <w:sz w:val="24"/>
          <w:szCs w:val="24"/>
        </w:rPr>
        <w:t xml:space="preserve"> более 6 мм и наличие в его просвете </w:t>
      </w:r>
      <w:proofErr w:type="spellStart"/>
      <w:r w:rsidRPr="00293AD4">
        <w:rPr>
          <w:rFonts w:ascii="Times New Roman" w:hAnsi="Times New Roman"/>
          <w:iCs/>
          <w:sz w:val="24"/>
          <w:szCs w:val="24"/>
        </w:rPr>
        <w:t>гиперэхогенных</w:t>
      </w:r>
      <w:proofErr w:type="spellEnd"/>
      <w:r w:rsidRPr="00293AD4">
        <w:rPr>
          <w:rFonts w:ascii="Times New Roman" w:hAnsi="Times New Roman"/>
          <w:iCs/>
          <w:sz w:val="24"/>
          <w:szCs w:val="24"/>
        </w:rPr>
        <w:t xml:space="preserve"> структур различного размера, дающие </w:t>
      </w:r>
      <w:proofErr w:type="spellStart"/>
      <w:proofErr w:type="gramStart"/>
      <w:r w:rsidRPr="00293AD4">
        <w:rPr>
          <w:rFonts w:ascii="Times New Roman" w:hAnsi="Times New Roman"/>
          <w:iCs/>
          <w:sz w:val="24"/>
          <w:szCs w:val="24"/>
        </w:rPr>
        <w:t>УЗ-дорожку</w:t>
      </w:r>
      <w:proofErr w:type="spellEnd"/>
      <w:proofErr w:type="gramEnd"/>
      <w:r w:rsidRPr="00293AD4">
        <w:rPr>
          <w:rFonts w:ascii="Times New Roman" w:hAnsi="Times New Roman"/>
          <w:iCs/>
          <w:sz w:val="24"/>
          <w:szCs w:val="24"/>
        </w:rPr>
        <w:t xml:space="preserve">. К косвенным ультразвуковым признакам относится </w:t>
      </w:r>
      <w:proofErr w:type="spellStart"/>
      <w:r w:rsidRPr="00293AD4">
        <w:rPr>
          <w:rFonts w:ascii="Times New Roman" w:hAnsi="Times New Roman"/>
          <w:iCs/>
          <w:sz w:val="24"/>
          <w:szCs w:val="24"/>
        </w:rPr>
        <w:t>билиарная</w:t>
      </w:r>
      <w:proofErr w:type="spellEnd"/>
      <w:r w:rsidRPr="00293AD4">
        <w:rPr>
          <w:rFonts w:ascii="Times New Roman" w:hAnsi="Times New Roman"/>
          <w:iCs/>
          <w:sz w:val="24"/>
          <w:szCs w:val="24"/>
        </w:rPr>
        <w:t xml:space="preserve"> гипертензия, увеличение головки поджелудочной железы, наличие изменений паренхимы печени в </w:t>
      </w:r>
      <w:proofErr w:type="spellStart"/>
      <w:r w:rsidRPr="00293AD4">
        <w:rPr>
          <w:rFonts w:ascii="Times New Roman" w:hAnsi="Times New Roman"/>
          <w:iCs/>
          <w:sz w:val="24"/>
          <w:szCs w:val="24"/>
        </w:rPr>
        <w:t>паравезикальной</w:t>
      </w:r>
      <w:proofErr w:type="spellEnd"/>
      <w:r w:rsidRPr="00293AD4">
        <w:rPr>
          <w:rFonts w:ascii="Times New Roman" w:hAnsi="Times New Roman"/>
          <w:iCs/>
          <w:sz w:val="24"/>
          <w:szCs w:val="24"/>
        </w:rPr>
        <w:t xml:space="preserve"> зоне.</w:t>
      </w:r>
    </w:p>
    <w:p w:rsidR="003152B6" w:rsidRPr="00293AD4" w:rsidRDefault="003152B6" w:rsidP="00637AE8">
      <w:pPr>
        <w:spacing w:before="100" w:beforeAutospacing="1" w:after="100" w:afterAutospacing="1" w:line="240" w:lineRule="auto"/>
        <w:jc w:val="both"/>
        <w:rPr>
          <w:rFonts w:ascii="Times New Roman" w:hAnsi="Times New Roman"/>
          <w:color w:val="000000"/>
          <w:sz w:val="24"/>
          <w:szCs w:val="24"/>
        </w:rPr>
      </w:pPr>
      <w:r w:rsidRPr="00293AD4">
        <w:rPr>
          <w:rFonts w:ascii="Times New Roman" w:hAnsi="Times New Roman"/>
          <w:sz w:val="24"/>
          <w:szCs w:val="24"/>
        </w:rPr>
        <w:t xml:space="preserve">(А, 1++) </w:t>
      </w:r>
      <w:proofErr w:type="spellStart"/>
      <w:r w:rsidRPr="00293AD4">
        <w:rPr>
          <w:rFonts w:ascii="Times New Roman" w:hAnsi="Times New Roman"/>
          <w:sz w:val="24"/>
          <w:szCs w:val="24"/>
        </w:rPr>
        <w:t>Фиброгастродуоденоскопия</w:t>
      </w:r>
      <w:proofErr w:type="spellEnd"/>
      <w:r w:rsidRPr="00293AD4">
        <w:rPr>
          <w:rFonts w:ascii="Times New Roman" w:hAnsi="Times New Roman"/>
          <w:sz w:val="24"/>
          <w:szCs w:val="24"/>
        </w:rPr>
        <w:t xml:space="preserve"> (ФГДС) - </w:t>
      </w:r>
      <w:proofErr w:type="gramStart"/>
      <w:r w:rsidRPr="00293AD4">
        <w:rPr>
          <w:rFonts w:ascii="Times New Roman" w:hAnsi="Times New Roman"/>
          <w:sz w:val="24"/>
          <w:szCs w:val="24"/>
        </w:rPr>
        <w:t>обязательна</w:t>
      </w:r>
      <w:proofErr w:type="gramEnd"/>
      <w:r w:rsidRPr="00293AD4">
        <w:rPr>
          <w:rFonts w:ascii="Times New Roman" w:hAnsi="Times New Roman"/>
          <w:sz w:val="24"/>
          <w:szCs w:val="24"/>
        </w:rPr>
        <w:t xml:space="preserve"> у пациентов с механической желтухой с целью подтверждения наличия желчи в просвете ДПК, исключения вклинения конкремента в БДС. </w:t>
      </w:r>
      <w:r w:rsidRPr="00293AD4">
        <w:rPr>
          <w:rFonts w:ascii="Times New Roman" w:hAnsi="Times New Roman"/>
          <w:color w:val="000000"/>
          <w:sz w:val="24"/>
          <w:szCs w:val="24"/>
        </w:rPr>
        <w:t xml:space="preserve">При выявлении врачом - </w:t>
      </w:r>
      <w:proofErr w:type="spellStart"/>
      <w:r w:rsidRPr="00293AD4">
        <w:rPr>
          <w:rFonts w:ascii="Times New Roman" w:hAnsi="Times New Roman"/>
          <w:color w:val="000000"/>
          <w:sz w:val="24"/>
          <w:szCs w:val="24"/>
        </w:rPr>
        <w:t>эндоскопистом</w:t>
      </w:r>
      <w:proofErr w:type="spellEnd"/>
      <w:r w:rsidRPr="00293AD4">
        <w:rPr>
          <w:rFonts w:ascii="Times New Roman" w:hAnsi="Times New Roman"/>
          <w:color w:val="000000"/>
          <w:sz w:val="24"/>
          <w:szCs w:val="24"/>
        </w:rPr>
        <w:t xml:space="preserve"> вклиненного конкремента в БДС, выполняется ЭПСТ. Необходимо лично поставить в известность дежурного врача хирурга и врача анестезиолога-реаниматолога (у пациентов с высоким </w:t>
      </w:r>
      <w:proofErr w:type="spellStart"/>
      <w:r w:rsidRPr="00293AD4">
        <w:rPr>
          <w:rFonts w:ascii="Times New Roman" w:hAnsi="Times New Roman"/>
          <w:color w:val="000000"/>
          <w:sz w:val="24"/>
          <w:szCs w:val="24"/>
        </w:rPr>
        <w:t>анестезиологоческим</w:t>
      </w:r>
      <w:proofErr w:type="spellEnd"/>
      <w:r w:rsidRPr="00293AD4">
        <w:rPr>
          <w:rFonts w:ascii="Times New Roman" w:hAnsi="Times New Roman"/>
          <w:color w:val="000000"/>
          <w:sz w:val="24"/>
          <w:szCs w:val="24"/>
        </w:rPr>
        <w:t xml:space="preserve"> риском) для выбора оптимальной дальнейшей тактики лечения пациента.</w:t>
      </w:r>
    </w:p>
    <w:p w:rsidR="003152B6" w:rsidRPr="00293AD4" w:rsidRDefault="003152B6" w:rsidP="00637AE8">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color w:val="000000"/>
          <w:sz w:val="24"/>
          <w:szCs w:val="24"/>
        </w:rPr>
        <w:t xml:space="preserve">(А, 1++) </w:t>
      </w:r>
      <w:proofErr w:type="gramStart"/>
      <w:r w:rsidRPr="00293AD4">
        <w:rPr>
          <w:rFonts w:ascii="Times New Roman" w:hAnsi="Times New Roman"/>
          <w:color w:val="000000"/>
          <w:sz w:val="24"/>
          <w:szCs w:val="24"/>
        </w:rPr>
        <w:t>Магнитно-резонансная</w:t>
      </w:r>
      <w:proofErr w:type="gramEnd"/>
      <w:r w:rsidRPr="00293AD4">
        <w:rPr>
          <w:rFonts w:ascii="Times New Roman" w:hAnsi="Times New Roman"/>
          <w:color w:val="000000"/>
          <w:sz w:val="24"/>
          <w:szCs w:val="24"/>
        </w:rPr>
        <w:t xml:space="preserve"> </w:t>
      </w:r>
      <w:proofErr w:type="spellStart"/>
      <w:r w:rsidRPr="00293AD4">
        <w:rPr>
          <w:rFonts w:ascii="Times New Roman" w:hAnsi="Times New Roman"/>
          <w:color w:val="000000"/>
          <w:sz w:val="24"/>
          <w:szCs w:val="24"/>
        </w:rPr>
        <w:t>холангиопанкреатография</w:t>
      </w:r>
      <w:proofErr w:type="spellEnd"/>
      <w:r w:rsidRPr="00293AD4">
        <w:rPr>
          <w:rFonts w:ascii="Times New Roman" w:hAnsi="Times New Roman"/>
          <w:color w:val="000000"/>
          <w:sz w:val="24"/>
          <w:szCs w:val="24"/>
        </w:rPr>
        <w:t xml:space="preserve"> (МРХПГ) – обязательна у пациентов с механической желтухой в течение 24 часов от момента поступления больного в стационар при отсутствии показаний к экстренному оперативному вмешательству. Данный метод позволяет получить тонкие срезы, на которых визуализируются как достаточно крупные дефекты наполнения, так и очень мелкие камни размерами 1 – 2 мм, в том числе в нерасширенных желчевыводящих протоках, а так же проводить дифференциальную диагностику между желтухой доброкачественного и злокачественного генеза. </w:t>
      </w:r>
    </w:p>
    <w:p w:rsidR="003152B6" w:rsidRPr="00293AD4" w:rsidRDefault="003152B6" w:rsidP="00F96D8B">
      <w:pPr>
        <w:shd w:val="clear" w:color="auto" w:fill="FFFFFF"/>
        <w:autoSpaceDE w:val="0"/>
        <w:autoSpaceDN w:val="0"/>
        <w:adjustRightInd w:val="0"/>
        <w:spacing w:line="240" w:lineRule="auto"/>
        <w:ind w:right="57"/>
        <w:jc w:val="both"/>
        <w:rPr>
          <w:rFonts w:ascii="Times New Roman" w:hAnsi="Times New Roman"/>
          <w:b/>
          <w:bCs/>
          <w:color w:val="000000"/>
          <w:sz w:val="24"/>
          <w:szCs w:val="24"/>
        </w:rPr>
      </w:pPr>
      <w:r w:rsidRPr="00293AD4">
        <w:rPr>
          <w:rFonts w:ascii="Times New Roman" w:hAnsi="Times New Roman"/>
          <w:b/>
          <w:bCs/>
          <w:color w:val="000000"/>
          <w:sz w:val="24"/>
          <w:szCs w:val="24"/>
        </w:rPr>
        <w:t xml:space="preserve">2.2.4.Тактика лечения при остром холецистите, осложненном </w:t>
      </w:r>
      <w:proofErr w:type="spellStart"/>
      <w:r w:rsidRPr="00293AD4">
        <w:rPr>
          <w:rFonts w:ascii="Times New Roman" w:hAnsi="Times New Roman"/>
          <w:b/>
          <w:bCs/>
          <w:color w:val="000000"/>
          <w:sz w:val="24"/>
          <w:szCs w:val="24"/>
        </w:rPr>
        <w:t>холедохолитиазом</w:t>
      </w:r>
      <w:proofErr w:type="spellEnd"/>
      <w:r w:rsidRPr="00293AD4">
        <w:rPr>
          <w:rFonts w:ascii="Times New Roman" w:hAnsi="Times New Roman"/>
          <w:b/>
          <w:bCs/>
          <w:color w:val="000000"/>
          <w:sz w:val="24"/>
          <w:szCs w:val="24"/>
        </w:rPr>
        <w:t xml:space="preserve"> </w:t>
      </w:r>
      <w:proofErr w:type="gramStart"/>
      <w:r w:rsidRPr="00293AD4">
        <w:rPr>
          <w:rFonts w:ascii="Times New Roman" w:hAnsi="Times New Roman"/>
          <w:b/>
          <w:bCs/>
          <w:color w:val="000000"/>
          <w:sz w:val="24"/>
          <w:szCs w:val="24"/>
        </w:rPr>
        <w:t>с</w:t>
      </w:r>
      <w:proofErr w:type="gramEnd"/>
      <w:r w:rsidRPr="00293AD4">
        <w:rPr>
          <w:rFonts w:ascii="Times New Roman" w:hAnsi="Times New Roman"/>
          <w:b/>
          <w:bCs/>
          <w:color w:val="000000"/>
          <w:sz w:val="24"/>
          <w:szCs w:val="24"/>
        </w:rPr>
        <w:t xml:space="preserve"> / без механической желтухи</w:t>
      </w:r>
    </w:p>
    <w:p w:rsidR="003152B6" w:rsidRPr="00293AD4" w:rsidRDefault="003152B6" w:rsidP="00F96D8B">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color w:val="000000"/>
          <w:sz w:val="24"/>
          <w:szCs w:val="24"/>
        </w:rPr>
        <w:t xml:space="preserve">Обследование в зависимости от тяжести состояния пациента проводится либо в </w:t>
      </w:r>
      <w:proofErr w:type="spellStart"/>
      <w:r w:rsidRPr="00293AD4">
        <w:rPr>
          <w:rFonts w:ascii="Times New Roman" w:hAnsi="Times New Roman"/>
          <w:color w:val="000000"/>
          <w:sz w:val="24"/>
          <w:szCs w:val="24"/>
        </w:rPr>
        <w:t>СтОСМП</w:t>
      </w:r>
      <w:proofErr w:type="spellEnd"/>
      <w:r w:rsidRPr="00293AD4">
        <w:rPr>
          <w:rFonts w:ascii="Times New Roman" w:hAnsi="Times New Roman"/>
          <w:color w:val="000000"/>
          <w:sz w:val="24"/>
          <w:szCs w:val="24"/>
        </w:rPr>
        <w:t>, либо в условиях палаты интенсивной терапии.</w:t>
      </w:r>
    </w:p>
    <w:p w:rsidR="003152B6" w:rsidRPr="00293AD4" w:rsidRDefault="003152B6" w:rsidP="00F96D8B">
      <w:pPr>
        <w:shd w:val="clear" w:color="auto" w:fill="FFFFFF"/>
        <w:autoSpaceDE w:val="0"/>
        <w:autoSpaceDN w:val="0"/>
        <w:adjustRightInd w:val="0"/>
        <w:spacing w:line="240" w:lineRule="auto"/>
        <w:ind w:right="57"/>
        <w:jc w:val="both"/>
        <w:rPr>
          <w:rFonts w:ascii="Times New Roman" w:hAnsi="Times New Roman"/>
          <w:color w:val="000000"/>
          <w:sz w:val="24"/>
          <w:szCs w:val="24"/>
        </w:rPr>
      </w:pPr>
      <w:r w:rsidRPr="00293AD4">
        <w:rPr>
          <w:rFonts w:ascii="Times New Roman" w:hAnsi="Times New Roman"/>
          <w:color w:val="000000"/>
          <w:sz w:val="24"/>
          <w:szCs w:val="24"/>
        </w:rPr>
        <w:t xml:space="preserve">ФГДС выполняется в течение 2 часов от момента поступления пациента в стационар перед оперативным вмешательством, у пациентов с высоким анестезиологическим риском – </w:t>
      </w:r>
      <w:proofErr w:type="spellStart"/>
      <w:r w:rsidRPr="00293AD4">
        <w:rPr>
          <w:rFonts w:ascii="Times New Roman" w:hAnsi="Times New Roman"/>
          <w:color w:val="000000"/>
          <w:sz w:val="24"/>
          <w:szCs w:val="24"/>
        </w:rPr>
        <w:t>интраоперационно</w:t>
      </w:r>
      <w:proofErr w:type="spellEnd"/>
      <w:r w:rsidRPr="00293AD4">
        <w:rPr>
          <w:rFonts w:ascii="Times New Roman" w:hAnsi="Times New Roman"/>
          <w:color w:val="000000"/>
          <w:sz w:val="24"/>
          <w:szCs w:val="24"/>
        </w:rPr>
        <w:t xml:space="preserve">.  </w:t>
      </w:r>
    </w:p>
    <w:p w:rsidR="003152B6" w:rsidRPr="00293AD4" w:rsidRDefault="003152B6" w:rsidP="000455B2">
      <w:pPr>
        <w:shd w:val="clear" w:color="auto" w:fill="FFFFFF"/>
        <w:autoSpaceDE w:val="0"/>
        <w:autoSpaceDN w:val="0"/>
        <w:adjustRightInd w:val="0"/>
        <w:spacing w:line="240" w:lineRule="auto"/>
        <w:ind w:right="57"/>
        <w:jc w:val="both"/>
        <w:rPr>
          <w:rFonts w:ascii="Times New Roman" w:hAnsi="Times New Roman"/>
          <w:b/>
          <w:sz w:val="24"/>
          <w:szCs w:val="24"/>
        </w:rPr>
      </w:pPr>
      <w:r w:rsidRPr="00293AD4">
        <w:rPr>
          <w:rFonts w:ascii="Times New Roman" w:hAnsi="Times New Roman"/>
          <w:b/>
          <w:sz w:val="24"/>
          <w:szCs w:val="24"/>
        </w:rPr>
        <w:t>2.2.5.Консервативная терапия</w:t>
      </w:r>
    </w:p>
    <w:p w:rsidR="00293AD4"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xml:space="preserve">Консервативная терапия показана пациентам в качестве предоперационной подготовки. Терапия соответствует п. 2.1.5. с добавлением парентерального введения </w:t>
      </w:r>
      <w:proofErr w:type="spellStart"/>
      <w:r w:rsidRPr="00293AD4">
        <w:rPr>
          <w:rFonts w:ascii="Times New Roman" w:hAnsi="Times New Roman"/>
          <w:bCs/>
          <w:color w:val="000000"/>
          <w:sz w:val="24"/>
          <w:szCs w:val="24"/>
        </w:rPr>
        <w:t>этамзилата</w:t>
      </w:r>
      <w:proofErr w:type="spellEnd"/>
      <w:r w:rsidRPr="00293AD4">
        <w:rPr>
          <w:rFonts w:ascii="Times New Roman" w:hAnsi="Times New Roman"/>
          <w:bCs/>
          <w:color w:val="000000"/>
          <w:sz w:val="24"/>
          <w:szCs w:val="24"/>
        </w:rPr>
        <w:t xml:space="preserve"> натрия 12,5% - 2,0 внутримышечно 2 раза в сутки и </w:t>
      </w:r>
      <w:proofErr w:type="spellStart"/>
      <w:r w:rsidRPr="00293AD4">
        <w:rPr>
          <w:rFonts w:ascii="Times New Roman" w:hAnsi="Times New Roman"/>
          <w:bCs/>
          <w:color w:val="000000"/>
          <w:sz w:val="24"/>
          <w:szCs w:val="24"/>
        </w:rPr>
        <w:t>менадиона</w:t>
      </w:r>
      <w:proofErr w:type="spellEnd"/>
      <w:r w:rsidRPr="00293AD4">
        <w:rPr>
          <w:rFonts w:ascii="Times New Roman" w:hAnsi="Times New Roman"/>
          <w:bCs/>
          <w:color w:val="000000"/>
          <w:sz w:val="24"/>
          <w:szCs w:val="24"/>
        </w:rPr>
        <w:t xml:space="preserve"> натрия бисульфита 1% - 1,0 </w:t>
      </w:r>
      <w:proofErr w:type="spellStart"/>
      <w:r w:rsidRPr="00293AD4">
        <w:rPr>
          <w:rFonts w:ascii="Times New Roman" w:hAnsi="Times New Roman"/>
          <w:bCs/>
          <w:color w:val="000000"/>
          <w:sz w:val="24"/>
          <w:szCs w:val="24"/>
        </w:rPr>
        <w:t>х</w:t>
      </w:r>
      <w:proofErr w:type="spellEnd"/>
      <w:r w:rsidRPr="00293AD4">
        <w:rPr>
          <w:rFonts w:ascii="Times New Roman" w:hAnsi="Times New Roman"/>
          <w:bCs/>
          <w:color w:val="000000"/>
          <w:sz w:val="24"/>
          <w:szCs w:val="24"/>
        </w:rPr>
        <w:t xml:space="preserve"> 3 раза в сутки в/</w:t>
      </w:r>
      <w:proofErr w:type="gramStart"/>
      <w:r w:rsidRPr="00293AD4">
        <w:rPr>
          <w:rFonts w:ascii="Times New Roman" w:hAnsi="Times New Roman"/>
          <w:bCs/>
          <w:color w:val="000000"/>
          <w:sz w:val="24"/>
          <w:szCs w:val="24"/>
        </w:rPr>
        <w:t>м</w:t>
      </w:r>
      <w:proofErr w:type="gramEnd"/>
      <w:r w:rsidRPr="00293AD4">
        <w:rPr>
          <w:rFonts w:ascii="Times New Roman" w:hAnsi="Times New Roman"/>
          <w:bCs/>
          <w:color w:val="000000"/>
          <w:sz w:val="24"/>
          <w:szCs w:val="24"/>
        </w:rPr>
        <w:t xml:space="preserve">. При дефиците факторов </w:t>
      </w:r>
      <w:proofErr w:type="spellStart"/>
      <w:r w:rsidRPr="00293AD4">
        <w:rPr>
          <w:rFonts w:ascii="Times New Roman" w:hAnsi="Times New Roman"/>
          <w:bCs/>
          <w:color w:val="000000"/>
          <w:sz w:val="24"/>
          <w:szCs w:val="24"/>
        </w:rPr>
        <w:t>коагуляционного</w:t>
      </w:r>
      <w:proofErr w:type="spellEnd"/>
      <w:r w:rsidRPr="00293AD4">
        <w:rPr>
          <w:rFonts w:ascii="Times New Roman" w:hAnsi="Times New Roman"/>
          <w:bCs/>
          <w:color w:val="000000"/>
          <w:sz w:val="24"/>
          <w:szCs w:val="24"/>
        </w:rPr>
        <w:t xml:space="preserve"> гемостаза, встречающегося при механической желтухе, показана трансфузия свежезамороженной плазмы:</w:t>
      </w:r>
    </w:p>
    <w:p w:rsidR="00293AD4"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xml:space="preserve">- </w:t>
      </w:r>
      <w:proofErr w:type="spellStart"/>
      <w:r w:rsidRPr="00293AD4">
        <w:rPr>
          <w:rFonts w:ascii="Times New Roman" w:hAnsi="Times New Roman"/>
          <w:bCs/>
          <w:color w:val="000000"/>
          <w:sz w:val="24"/>
          <w:szCs w:val="24"/>
        </w:rPr>
        <w:t>протромбиновый</w:t>
      </w:r>
      <w:proofErr w:type="spellEnd"/>
      <w:r w:rsidRPr="00293AD4">
        <w:rPr>
          <w:rFonts w:ascii="Times New Roman" w:hAnsi="Times New Roman"/>
          <w:bCs/>
          <w:color w:val="000000"/>
          <w:sz w:val="24"/>
          <w:szCs w:val="24"/>
        </w:rPr>
        <w:t xml:space="preserve"> индекс (ПТИ) менее 80%;</w:t>
      </w:r>
    </w:p>
    <w:p w:rsidR="00293AD4"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xml:space="preserve">- </w:t>
      </w:r>
      <w:proofErr w:type="spellStart"/>
      <w:r w:rsidRPr="00293AD4">
        <w:rPr>
          <w:rFonts w:ascii="Times New Roman" w:hAnsi="Times New Roman"/>
          <w:bCs/>
          <w:color w:val="000000"/>
          <w:sz w:val="24"/>
          <w:szCs w:val="24"/>
        </w:rPr>
        <w:t>протромбиновое</w:t>
      </w:r>
      <w:proofErr w:type="spellEnd"/>
      <w:r w:rsidRPr="00293AD4">
        <w:rPr>
          <w:rFonts w:ascii="Times New Roman" w:hAnsi="Times New Roman"/>
          <w:bCs/>
          <w:color w:val="000000"/>
          <w:sz w:val="24"/>
          <w:szCs w:val="24"/>
        </w:rPr>
        <w:t xml:space="preserve"> время (ПВ) более 15 секунд;</w:t>
      </w:r>
    </w:p>
    <w:p w:rsidR="00293AD4"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международное нормализованное отношение (МНО) более 1,5;</w:t>
      </w:r>
    </w:p>
    <w:p w:rsidR="00293AD4"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фибриноген менее 1,5 г/л;</w:t>
      </w:r>
    </w:p>
    <w:p w:rsidR="003152B6" w:rsidRPr="00293AD4" w:rsidRDefault="00293AD4" w:rsidP="00293AD4">
      <w:pPr>
        <w:shd w:val="clear" w:color="auto" w:fill="FFFFFF"/>
        <w:autoSpaceDE w:val="0"/>
        <w:autoSpaceDN w:val="0"/>
        <w:adjustRightInd w:val="0"/>
        <w:spacing w:after="0" w:line="240" w:lineRule="auto"/>
        <w:ind w:right="57"/>
        <w:jc w:val="both"/>
        <w:rPr>
          <w:rFonts w:ascii="Times New Roman" w:hAnsi="Times New Roman"/>
          <w:bCs/>
          <w:color w:val="000000"/>
          <w:sz w:val="24"/>
          <w:szCs w:val="24"/>
        </w:rPr>
      </w:pPr>
      <w:r w:rsidRPr="00293AD4">
        <w:rPr>
          <w:rFonts w:ascii="Times New Roman" w:hAnsi="Times New Roman"/>
          <w:bCs/>
          <w:color w:val="000000"/>
          <w:sz w:val="24"/>
          <w:szCs w:val="24"/>
        </w:rPr>
        <w:t xml:space="preserve">- активное частичное </w:t>
      </w:r>
      <w:proofErr w:type="spellStart"/>
      <w:r w:rsidRPr="00293AD4">
        <w:rPr>
          <w:rFonts w:ascii="Times New Roman" w:hAnsi="Times New Roman"/>
          <w:bCs/>
          <w:color w:val="000000"/>
          <w:sz w:val="24"/>
          <w:szCs w:val="24"/>
        </w:rPr>
        <w:t>тромбиновое</w:t>
      </w:r>
      <w:proofErr w:type="spellEnd"/>
      <w:r w:rsidRPr="00293AD4">
        <w:rPr>
          <w:rFonts w:ascii="Times New Roman" w:hAnsi="Times New Roman"/>
          <w:bCs/>
          <w:color w:val="000000"/>
          <w:sz w:val="24"/>
          <w:szCs w:val="24"/>
        </w:rPr>
        <w:t xml:space="preserve"> время (АЧТВ) более 45 сек.</w:t>
      </w:r>
    </w:p>
    <w:p w:rsidR="00293AD4" w:rsidRDefault="00293AD4" w:rsidP="00637AE8">
      <w:pPr>
        <w:shd w:val="clear" w:color="auto" w:fill="FFFFFF"/>
        <w:autoSpaceDE w:val="0"/>
        <w:autoSpaceDN w:val="0"/>
        <w:adjustRightInd w:val="0"/>
        <w:spacing w:line="240" w:lineRule="auto"/>
        <w:ind w:right="57"/>
        <w:jc w:val="both"/>
        <w:rPr>
          <w:rFonts w:ascii="Times New Roman" w:hAnsi="Times New Roman"/>
          <w:b/>
          <w:bCs/>
          <w:color w:val="000000"/>
          <w:sz w:val="24"/>
          <w:szCs w:val="24"/>
        </w:rPr>
      </w:pPr>
    </w:p>
    <w:p w:rsidR="003152B6" w:rsidRPr="00293AD4" w:rsidRDefault="003152B6" w:rsidP="00637AE8">
      <w:pPr>
        <w:shd w:val="clear" w:color="auto" w:fill="FFFFFF"/>
        <w:autoSpaceDE w:val="0"/>
        <w:autoSpaceDN w:val="0"/>
        <w:adjustRightInd w:val="0"/>
        <w:spacing w:line="240" w:lineRule="auto"/>
        <w:ind w:right="57"/>
        <w:jc w:val="both"/>
        <w:rPr>
          <w:rFonts w:ascii="Times New Roman" w:hAnsi="Times New Roman"/>
          <w:sz w:val="24"/>
          <w:szCs w:val="24"/>
        </w:rPr>
      </w:pPr>
      <w:r w:rsidRPr="00293AD4">
        <w:rPr>
          <w:rFonts w:ascii="Times New Roman" w:hAnsi="Times New Roman"/>
          <w:b/>
          <w:bCs/>
          <w:color w:val="000000"/>
          <w:sz w:val="24"/>
          <w:szCs w:val="24"/>
        </w:rPr>
        <w:t xml:space="preserve">2.2.6.Показания к операции </w:t>
      </w:r>
    </w:p>
    <w:p w:rsidR="003152B6" w:rsidRPr="00293AD4" w:rsidRDefault="003152B6" w:rsidP="00637AE8">
      <w:pPr>
        <w:spacing w:line="240" w:lineRule="auto"/>
        <w:jc w:val="both"/>
        <w:rPr>
          <w:rFonts w:ascii="Times New Roman" w:hAnsi="Times New Roman"/>
          <w:b/>
          <w:i/>
          <w:sz w:val="24"/>
          <w:szCs w:val="24"/>
        </w:rPr>
      </w:pPr>
      <w:r w:rsidRPr="00293AD4">
        <w:rPr>
          <w:rFonts w:ascii="Times New Roman" w:hAnsi="Times New Roman"/>
          <w:b/>
          <w:i/>
          <w:sz w:val="24"/>
          <w:szCs w:val="24"/>
        </w:rPr>
        <w:t xml:space="preserve">Острый холецистит,  осложненный </w:t>
      </w:r>
      <w:proofErr w:type="spellStart"/>
      <w:r w:rsidRPr="00293AD4">
        <w:rPr>
          <w:rFonts w:ascii="Times New Roman" w:hAnsi="Times New Roman"/>
          <w:b/>
          <w:i/>
          <w:sz w:val="24"/>
          <w:szCs w:val="24"/>
        </w:rPr>
        <w:t>холедохолитиазом</w:t>
      </w:r>
      <w:proofErr w:type="spellEnd"/>
      <w:r w:rsidRPr="00293AD4">
        <w:rPr>
          <w:rFonts w:ascii="Times New Roman" w:hAnsi="Times New Roman"/>
          <w:b/>
          <w:i/>
          <w:sz w:val="24"/>
          <w:szCs w:val="24"/>
        </w:rPr>
        <w:t xml:space="preserve"> </w:t>
      </w:r>
      <w:proofErr w:type="gramStart"/>
      <w:r w:rsidRPr="00293AD4">
        <w:rPr>
          <w:rFonts w:ascii="Times New Roman" w:hAnsi="Times New Roman"/>
          <w:b/>
          <w:i/>
          <w:sz w:val="24"/>
          <w:szCs w:val="24"/>
        </w:rPr>
        <w:t>с</w:t>
      </w:r>
      <w:proofErr w:type="gramEnd"/>
      <w:r w:rsidRPr="00293AD4">
        <w:rPr>
          <w:rFonts w:ascii="Times New Roman" w:hAnsi="Times New Roman"/>
          <w:b/>
          <w:i/>
          <w:sz w:val="24"/>
          <w:szCs w:val="24"/>
        </w:rPr>
        <w:t xml:space="preserve"> / без механической желтухи </w:t>
      </w:r>
    </w:p>
    <w:p w:rsidR="003152B6" w:rsidRPr="00293AD4" w:rsidRDefault="003152B6" w:rsidP="00637AE8">
      <w:pPr>
        <w:shd w:val="clear" w:color="auto" w:fill="FFFFFF"/>
        <w:autoSpaceDE w:val="0"/>
        <w:autoSpaceDN w:val="0"/>
        <w:adjustRightInd w:val="0"/>
        <w:spacing w:line="240" w:lineRule="auto"/>
        <w:ind w:right="57" w:firstLine="567"/>
        <w:jc w:val="both"/>
        <w:rPr>
          <w:rFonts w:ascii="Times New Roman" w:hAnsi="Times New Roman"/>
          <w:sz w:val="24"/>
          <w:szCs w:val="24"/>
        </w:rPr>
      </w:pPr>
      <w:r w:rsidRPr="00293AD4">
        <w:rPr>
          <w:rFonts w:ascii="Times New Roman" w:hAnsi="Times New Roman"/>
          <w:color w:val="000000"/>
          <w:sz w:val="24"/>
          <w:szCs w:val="24"/>
        </w:rPr>
        <w:t xml:space="preserve">Признана срочно-индивидуализированная тактика, которая определяется с учетом данных УЗИ, наличия или отсутствия </w:t>
      </w:r>
      <w:proofErr w:type="spellStart"/>
      <w:r w:rsidRPr="00293AD4">
        <w:rPr>
          <w:rFonts w:ascii="Times New Roman" w:hAnsi="Times New Roman"/>
          <w:color w:val="000000"/>
          <w:sz w:val="24"/>
          <w:szCs w:val="24"/>
        </w:rPr>
        <w:t>гипербилирубинемии</w:t>
      </w:r>
      <w:proofErr w:type="spellEnd"/>
      <w:r w:rsidRPr="00293AD4">
        <w:rPr>
          <w:rFonts w:ascii="Times New Roman" w:hAnsi="Times New Roman"/>
          <w:color w:val="000000"/>
          <w:sz w:val="24"/>
          <w:szCs w:val="24"/>
        </w:rPr>
        <w:t xml:space="preserve">, оценки тяжести состояния больного. При наличии явлений механической желтухи на фоне </w:t>
      </w:r>
      <w:proofErr w:type="gramStart"/>
      <w:r w:rsidRPr="00293AD4">
        <w:rPr>
          <w:rFonts w:ascii="Times New Roman" w:hAnsi="Times New Roman"/>
          <w:color w:val="000000"/>
          <w:sz w:val="24"/>
          <w:szCs w:val="24"/>
        </w:rPr>
        <w:t>острого</w:t>
      </w:r>
      <w:proofErr w:type="gramEnd"/>
      <w:r w:rsidRPr="00293AD4">
        <w:rPr>
          <w:rFonts w:ascii="Times New Roman" w:hAnsi="Times New Roman"/>
          <w:color w:val="000000"/>
          <w:sz w:val="24"/>
          <w:szCs w:val="24"/>
        </w:rPr>
        <w:t xml:space="preserve"> </w:t>
      </w:r>
      <w:proofErr w:type="spellStart"/>
      <w:r w:rsidRPr="00293AD4">
        <w:rPr>
          <w:rFonts w:ascii="Times New Roman" w:hAnsi="Times New Roman"/>
          <w:color w:val="000000"/>
          <w:sz w:val="24"/>
          <w:szCs w:val="24"/>
        </w:rPr>
        <w:t>калькулезного</w:t>
      </w:r>
      <w:proofErr w:type="spellEnd"/>
      <w:r w:rsidRPr="00293AD4">
        <w:rPr>
          <w:rFonts w:ascii="Times New Roman" w:hAnsi="Times New Roman"/>
          <w:color w:val="000000"/>
          <w:sz w:val="24"/>
          <w:szCs w:val="24"/>
        </w:rPr>
        <w:t xml:space="preserve"> холецистита решение вопроса об оперативном вмешательстве принимается в течение 12 часов. </w:t>
      </w:r>
    </w:p>
    <w:p w:rsidR="003152B6" w:rsidRPr="00293AD4" w:rsidRDefault="003152B6" w:rsidP="004D51C9">
      <w:pPr>
        <w:pStyle w:val="ad"/>
        <w:jc w:val="both"/>
        <w:rPr>
          <w:rStyle w:val="ac"/>
        </w:rPr>
      </w:pPr>
      <w:r w:rsidRPr="00293AD4">
        <w:rPr>
          <w:rStyle w:val="ac"/>
        </w:rPr>
        <w:t>2.3. Острый холецистит, осложненный перитонитом</w:t>
      </w:r>
    </w:p>
    <w:p w:rsidR="003152B6" w:rsidRPr="00293AD4" w:rsidRDefault="003152B6" w:rsidP="0068205D">
      <w:pPr>
        <w:pStyle w:val="ad"/>
        <w:jc w:val="both"/>
      </w:pPr>
      <w:r w:rsidRPr="00293AD4">
        <w:rPr>
          <w:rStyle w:val="ac"/>
          <w:b w:val="0"/>
        </w:rPr>
        <w:t xml:space="preserve">Характерны </w:t>
      </w:r>
      <w:r w:rsidRPr="00293AD4">
        <w:t>признаки острого холецистита в сочетании с симптомами отграниченного или распространенного перитонита.</w:t>
      </w:r>
    </w:p>
    <w:p w:rsidR="003152B6" w:rsidRPr="00293AD4" w:rsidRDefault="003152B6" w:rsidP="00416809">
      <w:pPr>
        <w:pStyle w:val="ad"/>
        <w:jc w:val="both"/>
        <w:rPr>
          <w:b/>
          <w:bCs/>
        </w:rPr>
      </w:pPr>
      <w:r w:rsidRPr="00293AD4">
        <w:rPr>
          <w:rStyle w:val="ac"/>
        </w:rPr>
        <w:t>2.3.1.</w:t>
      </w:r>
      <w:r w:rsidRPr="00293AD4">
        <w:rPr>
          <w:rStyle w:val="apple-converted-space"/>
          <w:b/>
        </w:rPr>
        <w:t> </w:t>
      </w:r>
      <w:r w:rsidRPr="00293AD4">
        <w:rPr>
          <w:b/>
        </w:rPr>
        <w:t>Предоперационное обследование</w:t>
      </w:r>
      <w:r w:rsidRPr="00293AD4">
        <w:t xml:space="preserve"> больных с</w:t>
      </w:r>
      <w:r w:rsidRPr="00293AD4">
        <w:rPr>
          <w:rStyle w:val="apple-converted-space"/>
        </w:rPr>
        <w:t> </w:t>
      </w:r>
      <w:r w:rsidRPr="00293AD4">
        <w:rPr>
          <w:bCs/>
        </w:rPr>
        <w:t xml:space="preserve">острым холециститом, </w:t>
      </w:r>
      <w:r w:rsidRPr="00293AD4">
        <w:t xml:space="preserve">осложненным перитонитом, в </w:t>
      </w:r>
      <w:proofErr w:type="spellStart"/>
      <w:r w:rsidRPr="00293AD4">
        <w:t>СтОСМП</w:t>
      </w:r>
      <w:proofErr w:type="spellEnd"/>
      <w:r w:rsidRPr="00293AD4">
        <w:t xml:space="preserve"> соответствуют пунктам 2.1.1 - 2.1.5.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3152B6" w:rsidRPr="00293AD4" w:rsidTr="00694479">
        <w:tc>
          <w:tcPr>
            <w:tcW w:w="4784" w:type="dxa"/>
          </w:tcPr>
          <w:p w:rsidR="003152B6" w:rsidRPr="00293AD4" w:rsidRDefault="003152B6" w:rsidP="007D68E2">
            <w:pPr>
              <w:ind w:firstLine="360"/>
              <w:jc w:val="both"/>
              <w:rPr>
                <w:rFonts w:ascii="Times New Roman" w:hAnsi="Times New Roman"/>
                <w:b/>
                <w:bCs/>
                <w:sz w:val="24"/>
                <w:szCs w:val="24"/>
              </w:rPr>
            </w:pPr>
            <w:r w:rsidRPr="00293AD4">
              <w:rPr>
                <w:rFonts w:ascii="Times New Roman" w:hAnsi="Times New Roman"/>
                <w:b/>
                <w:bCs/>
                <w:sz w:val="24"/>
                <w:szCs w:val="24"/>
              </w:rPr>
              <w:t xml:space="preserve">Диагностика (в </w:t>
            </w:r>
            <w:proofErr w:type="spellStart"/>
            <w:r w:rsidRPr="00293AD4">
              <w:rPr>
                <w:rFonts w:ascii="Times New Roman" w:hAnsi="Times New Roman"/>
                <w:b/>
                <w:bCs/>
                <w:sz w:val="24"/>
                <w:szCs w:val="24"/>
              </w:rPr>
              <w:t>СтОСМП</w:t>
            </w:r>
            <w:proofErr w:type="spellEnd"/>
            <w:r w:rsidRPr="00293AD4">
              <w:rPr>
                <w:rFonts w:ascii="Times New Roman" w:hAnsi="Times New Roman"/>
                <w:b/>
                <w:bCs/>
                <w:sz w:val="24"/>
                <w:szCs w:val="24"/>
              </w:rPr>
              <w:t>):</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 xml:space="preserve">гемограмма, </w:t>
            </w:r>
            <w:proofErr w:type="spellStart"/>
            <w:r w:rsidRPr="00293AD4">
              <w:rPr>
                <w:rFonts w:ascii="Times New Roman" w:hAnsi="Times New Roman"/>
                <w:sz w:val="24"/>
                <w:szCs w:val="24"/>
                <w:lang w:val="en-US"/>
              </w:rPr>
              <w:t>Plt</w:t>
            </w:r>
            <w:proofErr w:type="spellEnd"/>
            <w:r w:rsidRPr="00293AD4">
              <w:rPr>
                <w:rFonts w:ascii="Times New Roman" w:hAnsi="Times New Roman"/>
                <w:sz w:val="24"/>
                <w:szCs w:val="24"/>
              </w:rPr>
              <w:t xml:space="preserve">, </w:t>
            </w:r>
            <w:r w:rsidRPr="00293AD4">
              <w:rPr>
                <w:rFonts w:ascii="Times New Roman" w:hAnsi="Times New Roman"/>
                <w:sz w:val="24"/>
                <w:szCs w:val="24"/>
                <w:lang w:val="en-US"/>
              </w:rPr>
              <w:t>Le</w:t>
            </w:r>
            <w:r w:rsidRPr="00293AD4">
              <w:rPr>
                <w:rFonts w:ascii="Times New Roman" w:hAnsi="Times New Roman"/>
                <w:sz w:val="24"/>
                <w:szCs w:val="24"/>
              </w:rPr>
              <w:t>, лейкоцитарная формула</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длительность кровотечения и время свертывания, фибриноген, АКТ</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 xml:space="preserve">общий белок, глюкоза, мочевина, билирубин, </w:t>
            </w:r>
            <w:proofErr w:type="spellStart"/>
            <w:r w:rsidRPr="00293AD4">
              <w:rPr>
                <w:rFonts w:ascii="Times New Roman" w:hAnsi="Times New Roman"/>
                <w:sz w:val="24"/>
                <w:szCs w:val="24"/>
              </w:rPr>
              <w:t>трансаминазы</w:t>
            </w:r>
            <w:proofErr w:type="spellEnd"/>
            <w:r w:rsidRPr="00293AD4">
              <w:rPr>
                <w:rFonts w:ascii="Times New Roman" w:hAnsi="Times New Roman"/>
                <w:sz w:val="24"/>
                <w:szCs w:val="24"/>
              </w:rPr>
              <w:t xml:space="preserve">, </w:t>
            </w:r>
            <w:proofErr w:type="spellStart"/>
            <w:r w:rsidRPr="00293AD4">
              <w:rPr>
                <w:rFonts w:ascii="Times New Roman" w:hAnsi="Times New Roman"/>
                <w:sz w:val="24"/>
                <w:szCs w:val="24"/>
              </w:rPr>
              <w:t>креатинин</w:t>
            </w:r>
            <w:proofErr w:type="spellEnd"/>
            <w:r w:rsidRPr="00293AD4">
              <w:rPr>
                <w:rFonts w:ascii="Times New Roman" w:hAnsi="Times New Roman"/>
                <w:sz w:val="24"/>
                <w:szCs w:val="24"/>
              </w:rPr>
              <w:t>, калий, натрий, амилаза.</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общий анализ мочи</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ФГДС (по показаниям)</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УЗИ органов брюшной полости</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lang w:val="en-US"/>
              </w:rPr>
              <w:t>R</w:t>
            </w:r>
            <w:r w:rsidRPr="00293AD4">
              <w:rPr>
                <w:rFonts w:ascii="Times New Roman" w:hAnsi="Times New Roman"/>
                <w:sz w:val="24"/>
                <w:szCs w:val="24"/>
              </w:rPr>
              <w:t>-графия органов грудной клетки</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ЭКГ</w:t>
            </w:r>
          </w:p>
          <w:p w:rsidR="003152B6" w:rsidRPr="00293AD4" w:rsidRDefault="003152B6" w:rsidP="007D68E2">
            <w:pPr>
              <w:ind w:left="360"/>
              <w:jc w:val="both"/>
              <w:rPr>
                <w:rFonts w:ascii="Times New Roman" w:hAnsi="Times New Roman"/>
                <w:b/>
                <w:bCs/>
                <w:sz w:val="24"/>
                <w:szCs w:val="24"/>
              </w:rPr>
            </w:pPr>
            <w:r w:rsidRPr="00293AD4">
              <w:rPr>
                <w:rFonts w:ascii="Times New Roman" w:hAnsi="Times New Roman"/>
                <w:b/>
                <w:bCs/>
                <w:sz w:val="24"/>
                <w:szCs w:val="24"/>
              </w:rPr>
              <w:t xml:space="preserve">Мониторинг (в </w:t>
            </w:r>
            <w:proofErr w:type="spellStart"/>
            <w:r w:rsidRPr="00293AD4">
              <w:rPr>
                <w:rFonts w:ascii="Times New Roman" w:hAnsi="Times New Roman"/>
                <w:b/>
                <w:bCs/>
                <w:sz w:val="24"/>
                <w:szCs w:val="24"/>
              </w:rPr>
              <w:t>СтОСМП</w:t>
            </w:r>
            <w:proofErr w:type="spellEnd"/>
            <w:r w:rsidRPr="00293AD4">
              <w:rPr>
                <w:rFonts w:ascii="Times New Roman" w:hAnsi="Times New Roman"/>
                <w:b/>
                <w:bCs/>
                <w:sz w:val="24"/>
                <w:szCs w:val="24"/>
              </w:rPr>
              <w:t>):</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АД</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Частота пульса</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Температура тела</w:t>
            </w:r>
          </w:p>
          <w:p w:rsidR="003152B6" w:rsidRPr="00293AD4" w:rsidRDefault="003152B6" w:rsidP="001102A4">
            <w:pPr>
              <w:spacing w:after="0" w:line="240" w:lineRule="auto"/>
              <w:ind w:left="720"/>
              <w:jc w:val="both"/>
              <w:rPr>
                <w:rFonts w:ascii="Times New Roman" w:hAnsi="Times New Roman"/>
                <w:b/>
                <w:sz w:val="24"/>
                <w:szCs w:val="24"/>
              </w:rPr>
            </w:pPr>
          </w:p>
          <w:p w:rsidR="003152B6" w:rsidRPr="00293AD4" w:rsidRDefault="003152B6" w:rsidP="00C85F10">
            <w:pPr>
              <w:spacing w:after="0" w:line="240" w:lineRule="auto"/>
              <w:jc w:val="both"/>
              <w:rPr>
                <w:rFonts w:ascii="Times New Roman" w:hAnsi="Times New Roman"/>
                <w:b/>
                <w:sz w:val="24"/>
                <w:szCs w:val="24"/>
              </w:rPr>
            </w:pPr>
            <w:r w:rsidRPr="00293AD4">
              <w:rPr>
                <w:rFonts w:ascii="Times New Roman" w:hAnsi="Times New Roman"/>
                <w:b/>
                <w:sz w:val="24"/>
                <w:szCs w:val="24"/>
              </w:rPr>
              <w:t xml:space="preserve">При наличии сопутствующей патологии (в </w:t>
            </w:r>
            <w:proofErr w:type="spellStart"/>
            <w:r w:rsidRPr="00293AD4">
              <w:rPr>
                <w:rFonts w:ascii="Times New Roman" w:hAnsi="Times New Roman"/>
                <w:b/>
                <w:bCs/>
                <w:sz w:val="24"/>
                <w:szCs w:val="24"/>
              </w:rPr>
              <w:t>СтОСМП</w:t>
            </w:r>
            <w:proofErr w:type="spellEnd"/>
            <w:r w:rsidRPr="00293AD4">
              <w:rPr>
                <w:rFonts w:ascii="Times New Roman" w:hAnsi="Times New Roman"/>
                <w:b/>
                <w:sz w:val="24"/>
                <w:szCs w:val="24"/>
              </w:rPr>
              <w:t>)</w:t>
            </w:r>
          </w:p>
          <w:p w:rsidR="003152B6" w:rsidRPr="00293AD4" w:rsidRDefault="003152B6" w:rsidP="00C85F10">
            <w:pPr>
              <w:spacing w:after="0" w:line="240" w:lineRule="auto"/>
              <w:jc w:val="both"/>
              <w:rPr>
                <w:rFonts w:ascii="Times New Roman" w:hAnsi="Times New Roman"/>
                <w:b/>
                <w:sz w:val="24"/>
                <w:szCs w:val="24"/>
              </w:rPr>
            </w:pPr>
          </w:p>
          <w:p w:rsidR="003152B6" w:rsidRPr="00293AD4" w:rsidRDefault="003152B6" w:rsidP="00925DA4">
            <w:pPr>
              <w:pStyle w:val="a3"/>
              <w:numPr>
                <w:ilvl w:val="0"/>
                <w:numId w:val="20"/>
              </w:numPr>
              <w:spacing w:after="0" w:line="240" w:lineRule="auto"/>
              <w:jc w:val="both"/>
              <w:rPr>
                <w:rFonts w:ascii="Times New Roman" w:hAnsi="Times New Roman"/>
                <w:b/>
                <w:bCs/>
                <w:sz w:val="24"/>
                <w:szCs w:val="24"/>
              </w:rPr>
            </w:pPr>
            <w:r w:rsidRPr="00293AD4">
              <w:rPr>
                <w:rFonts w:ascii="Times New Roman" w:hAnsi="Times New Roman"/>
                <w:sz w:val="24"/>
                <w:szCs w:val="24"/>
              </w:rPr>
              <w:t>консультация терапевта и других специалистов по показаниям</w:t>
            </w:r>
          </w:p>
        </w:tc>
        <w:tc>
          <w:tcPr>
            <w:tcW w:w="4786" w:type="dxa"/>
          </w:tcPr>
          <w:p w:rsidR="003152B6" w:rsidRPr="00293AD4" w:rsidRDefault="003152B6" w:rsidP="007D68E2">
            <w:pPr>
              <w:ind w:left="360"/>
              <w:jc w:val="both"/>
              <w:rPr>
                <w:rFonts w:ascii="Times New Roman" w:hAnsi="Times New Roman"/>
                <w:b/>
                <w:bCs/>
                <w:sz w:val="24"/>
                <w:szCs w:val="24"/>
              </w:rPr>
            </w:pPr>
            <w:r w:rsidRPr="00293AD4">
              <w:rPr>
                <w:rFonts w:ascii="Times New Roman" w:hAnsi="Times New Roman"/>
                <w:b/>
                <w:bCs/>
                <w:sz w:val="24"/>
                <w:szCs w:val="24"/>
              </w:rPr>
              <w:t xml:space="preserve">Обязательные манипуляции (в </w:t>
            </w:r>
            <w:proofErr w:type="spellStart"/>
            <w:r w:rsidRPr="00293AD4">
              <w:rPr>
                <w:rFonts w:ascii="Times New Roman" w:hAnsi="Times New Roman"/>
                <w:b/>
                <w:bCs/>
                <w:sz w:val="24"/>
                <w:szCs w:val="24"/>
              </w:rPr>
              <w:t>СтОСМП</w:t>
            </w:r>
            <w:proofErr w:type="spellEnd"/>
            <w:r w:rsidRPr="00293AD4">
              <w:rPr>
                <w:rFonts w:ascii="Times New Roman" w:hAnsi="Times New Roman"/>
                <w:b/>
                <w:bCs/>
                <w:sz w:val="24"/>
                <w:szCs w:val="24"/>
              </w:rPr>
              <w:t>):</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катетеризация периферической вены</w:t>
            </w:r>
          </w:p>
          <w:p w:rsidR="003152B6" w:rsidRPr="00293AD4" w:rsidRDefault="003152B6" w:rsidP="00925DA4">
            <w:pPr>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 xml:space="preserve">установка </w:t>
            </w:r>
            <w:proofErr w:type="spellStart"/>
            <w:r w:rsidRPr="00293AD4">
              <w:rPr>
                <w:rFonts w:ascii="Times New Roman" w:hAnsi="Times New Roman"/>
                <w:sz w:val="24"/>
                <w:szCs w:val="24"/>
              </w:rPr>
              <w:t>назогастрального</w:t>
            </w:r>
            <w:proofErr w:type="spellEnd"/>
            <w:r w:rsidRPr="00293AD4">
              <w:rPr>
                <w:rFonts w:ascii="Times New Roman" w:hAnsi="Times New Roman"/>
                <w:sz w:val="24"/>
                <w:szCs w:val="24"/>
              </w:rPr>
              <w:t xml:space="preserve"> зонда, при </w:t>
            </w:r>
            <w:proofErr w:type="spellStart"/>
            <w:r w:rsidRPr="00293AD4">
              <w:rPr>
                <w:rFonts w:ascii="Times New Roman" w:hAnsi="Times New Roman"/>
                <w:sz w:val="24"/>
                <w:szCs w:val="24"/>
              </w:rPr>
              <w:t>необходимоти</w:t>
            </w:r>
            <w:proofErr w:type="spellEnd"/>
            <w:r w:rsidRPr="00293AD4">
              <w:rPr>
                <w:rFonts w:ascii="Times New Roman" w:hAnsi="Times New Roman"/>
                <w:sz w:val="24"/>
                <w:szCs w:val="24"/>
              </w:rPr>
              <w:t xml:space="preserve"> отмывание желудка холодной водой</w:t>
            </w:r>
          </w:p>
          <w:p w:rsidR="003152B6" w:rsidRPr="00293AD4" w:rsidRDefault="003152B6" w:rsidP="00655827">
            <w:pPr>
              <w:spacing w:after="0" w:line="240" w:lineRule="auto"/>
              <w:ind w:left="360"/>
              <w:jc w:val="both"/>
              <w:rPr>
                <w:rFonts w:ascii="Times New Roman" w:hAnsi="Times New Roman"/>
                <w:sz w:val="24"/>
                <w:szCs w:val="24"/>
              </w:rPr>
            </w:pPr>
          </w:p>
          <w:p w:rsidR="003152B6" w:rsidRPr="00293AD4" w:rsidRDefault="003152B6" w:rsidP="007D68E2">
            <w:pPr>
              <w:ind w:firstLine="360"/>
              <w:jc w:val="both"/>
              <w:rPr>
                <w:rFonts w:ascii="Times New Roman" w:hAnsi="Times New Roman"/>
                <w:b/>
                <w:bCs/>
                <w:sz w:val="24"/>
                <w:szCs w:val="24"/>
              </w:rPr>
            </w:pPr>
            <w:r w:rsidRPr="00293AD4">
              <w:rPr>
                <w:rFonts w:ascii="Times New Roman" w:hAnsi="Times New Roman"/>
                <w:b/>
                <w:bCs/>
                <w:sz w:val="24"/>
                <w:szCs w:val="24"/>
              </w:rPr>
              <w:t xml:space="preserve">Объем терапии (в </w:t>
            </w:r>
            <w:proofErr w:type="spellStart"/>
            <w:r w:rsidRPr="00293AD4">
              <w:rPr>
                <w:rFonts w:ascii="Times New Roman" w:hAnsi="Times New Roman"/>
                <w:b/>
                <w:bCs/>
                <w:sz w:val="24"/>
                <w:szCs w:val="24"/>
              </w:rPr>
              <w:t>СтОСМП</w:t>
            </w:r>
            <w:proofErr w:type="spellEnd"/>
            <w:r w:rsidRPr="00293AD4">
              <w:rPr>
                <w:rFonts w:ascii="Times New Roman" w:hAnsi="Times New Roman"/>
                <w:b/>
                <w:bCs/>
                <w:sz w:val="24"/>
                <w:szCs w:val="24"/>
              </w:rPr>
              <w:t>):</w:t>
            </w:r>
          </w:p>
          <w:p w:rsidR="003152B6" w:rsidRPr="00293AD4" w:rsidRDefault="003152B6" w:rsidP="00925DA4">
            <w:pPr>
              <w:pStyle w:val="a3"/>
              <w:numPr>
                <w:ilvl w:val="0"/>
                <w:numId w:val="19"/>
              </w:numPr>
              <w:jc w:val="both"/>
              <w:rPr>
                <w:rFonts w:ascii="Times New Roman" w:hAnsi="Times New Roman"/>
                <w:b/>
                <w:bCs/>
                <w:sz w:val="24"/>
                <w:szCs w:val="24"/>
              </w:rPr>
            </w:pPr>
            <w:r w:rsidRPr="00293AD4">
              <w:rPr>
                <w:rFonts w:ascii="Times New Roman" w:hAnsi="Times New Roman"/>
                <w:b/>
                <w:bCs/>
                <w:sz w:val="24"/>
                <w:szCs w:val="24"/>
              </w:rPr>
              <w:t xml:space="preserve">режим </w:t>
            </w:r>
            <w:r w:rsidRPr="00293AD4">
              <w:rPr>
                <w:rFonts w:ascii="Times New Roman" w:hAnsi="Times New Roman"/>
                <w:b/>
                <w:bCs/>
                <w:sz w:val="24"/>
                <w:szCs w:val="24"/>
                <w:lang w:val="en-US"/>
              </w:rPr>
              <w:t>I</w:t>
            </w:r>
          </w:p>
          <w:p w:rsidR="003152B6" w:rsidRPr="00293AD4" w:rsidRDefault="003152B6" w:rsidP="00925DA4">
            <w:pPr>
              <w:pStyle w:val="a3"/>
              <w:numPr>
                <w:ilvl w:val="0"/>
                <w:numId w:val="16"/>
              </w:numPr>
              <w:spacing w:after="0" w:line="240" w:lineRule="auto"/>
              <w:jc w:val="both"/>
              <w:rPr>
                <w:rFonts w:ascii="Times New Roman" w:hAnsi="Times New Roman"/>
                <w:b/>
                <w:bCs/>
                <w:sz w:val="24"/>
                <w:szCs w:val="24"/>
              </w:rPr>
            </w:pPr>
            <w:r w:rsidRPr="00293AD4">
              <w:rPr>
                <w:rFonts w:ascii="Times New Roman" w:hAnsi="Times New Roman"/>
                <w:sz w:val="24"/>
                <w:szCs w:val="24"/>
              </w:rPr>
              <w:t xml:space="preserve">местно– </w:t>
            </w:r>
            <w:proofErr w:type="gramStart"/>
            <w:r w:rsidRPr="00293AD4">
              <w:rPr>
                <w:rFonts w:ascii="Times New Roman" w:hAnsi="Times New Roman"/>
                <w:sz w:val="24"/>
                <w:szCs w:val="24"/>
              </w:rPr>
              <w:t>хо</w:t>
            </w:r>
            <w:proofErr w:type="gramEnd"/>
            <w:r w:rsidRPr="00293AD4">
              <w:rPr>
                <w:rFonts w:ascii="Times New Roman" w:hAnsi="Times New Roman"/>
                <w:sz w:val="24"/>
                <w:szCs w:val="24"/>
              </w:rPr>
              <w:t>лод</w:t>
            </w:r>
          </w:p>
          <w:p w:rsidR="003152B6" w:rsidRPr="00293AD4" w:rsidRDefault="003152B6" w:rsidP="00925DA4">
            <w:pPr>
              <w:pStyle w:val="a3"/>
              <w:numPr>
                <w:ilvl w:val="0"/>
                <w:numId w:val="16"/>
              </w:numPr>
              <w:spacing w:after="0" w:line="240" w:lineRule="auto"/>
              <w:jc w:val="both"/>
              <w:rPr>
                <w:rFonts w:ascii="Times New Roman" w:hAnsi="Times New Roman"/>
                <w:sz w:val="24"/>
                <w:szCs w:val="24"/>
              </w:rPr>
            </w:pPr>
            <w:r w:rsidRPr="00293AD4">
              <w:rPr>
                <w:rFonts w:ascii="Times New Roman" w:hAnsi="Times New Roman"/>
                <w:sz w:val="24"/>
                <w:szCs w:val="24"/>
              </w:rPr>
              <w:t xml:space="preserve">голод </w:t>
            </w:r>
          </w:p>
          <w:p w:rsidR="003152B6" w:rsidRPr="00293AD4" w:rsidRDefault="003152B6" w:rsidP="00925DA4">
            <w:pPr>
              <w:pStyle w:val="a3"/>
              <w:numPr>
                <w:ilvl w:val="0"/>
                <w:numId w:val="16"/>
              </w:numPr>
              <w:spacing w:after="0" w:line="240" w:lineRule="auto"/>
              <w:jc w:val="both"/>
              <w:rPr>
                <w:rFonts w:ascii="Times New Roman" w:hAnsi="Times New Roman"/>
                <w:sz w:val="24"/>
                <w:szCs w:val="24"/>
              </w:rPr>
            </w:pPr>
            <w:r w:rsidRPr="00293AD4">
              <w:rPr>
                <w:rFonts w:ascii="Times New Roman" w:hAnsi="Times New Roman"/>
                <w:bCs/>
                <w:sz w:val="24"/>
                <w:szCs w:val="24"/>
              </w:rPr>
              <w:t xml:space="preserve">базисная терапия </w:t>
            </w:r>
            <w:r w:rsidRPr="00293AD4">
              <w:rPr>
                <w:rFonts w:ascii="Times New Roman" w:hAnsi="Times New Roman"/>
                <w:sz w:val="24"/>
                <w:szCs w:val="24"/>
              </w:rPr>
              <w:t>сопутствующей патологии</w:t>
            </w:r>
          </w:p>
          <w:p w:rsidR="003152B6" w:rsidRPr="00293AD4" w:rsidRDefault="003152B6" w:rsidP="00925DA4">
            <w:pPr>
              <w:pStyle w:val="a3"/>
              <w:numPr>
                <w:ilvl w:val="0"/>
                <w:numId w:val="16"/>
              </w:numPr>
              <w:spacing w:after="0" w:line="240" w:lineRule="auto"/>
              <w:jc w:val="both"/>
              <w:rPr>
                <w:rFonts w:ascii="Times New Roman" w:hAnsi="Times New Roman"/>
                <w:sz w:val="24"/>
                <w:szCs w:val="24"/>
              </w:rPr>
            </w:pPr>
          </w:p>
          <w:p w:rsidR="003152B6" w:rsidRPr="00293AD4" w:rsidRDefault="003152B6" w:rsidP="00655827">
            <w:pPr>
              <w:spacing w:after="0" w:line="240" w:lineRule="auto"/>
              <w:ind w:left="720"/>
              <w:jc w:val="both"/>
              <w:rPr>
                <w:rFonts w:ascii="Times New Roman" w:hAnsi="Times New Roman"/>
                <w:b/>
                <w:bCs/>
                <w:sz w:val="24"/>
                <w:szCs w:val="24"/>
              </w:rPr>
            </w:pPr>
            <w:proofErr w:type="spellStart"/>
            <w:r w:rsidRPr="00293AD4">
              <w:rPr>
                <w:rFonts w:ascii="Times New Roman" w:hAnsi="Times New Roman"/>
                <w:b/>
                <w:bCs/>
                <w:sz w:val="24"/>
                <w:szCs w:val="24"/>
              </w:rPr>
              <w:t>Инфузионная</w:t>
            </w:r>
            <w:proofErr w:type="spellEnd"/>
            <w:r w:rsidRPr="00293AD4">
              <w:rPr>
                <w:rFonts w:ascii="Times New Roman" w:hAnsi="Times New Roman"/>
                <w:b/>
                <w:bCs/>
                <w:sz w:val="24"/>
                <w:szCs w:val="24"/>
              </w:rPr>
              <w:t xml:space="preserve"> терапия</w:t>
            </w:r>
          </w:p>
          <w:p w:rsidR="003152B6" w:rsidRPr="00293AD4" w:rsidRDefault="003152B6" w:rsidP="00655827">
            <w:pPr>
              <w:spacing w:after="0" w:line="240" w:lineRule="auto"/>
              <w:ind w:left="720"/>
              <w:jc w:val="both"/>
              <w:rPr>
                <w:rFonts w:ascii="Times New Roman" w:hAnsi="Times New Roman"/>
                <w:bCs/>
                <w:sz w:val="24"/>
                <w:szCs w:val="24"/>
              </w:rPr>
            </w:pPr>
          </w:p>
          <w:p w:rsidR="003152B6" w:rsidRPr="00293AD4" w:rsidRDefault="003152B6" w:rsidP="00925DA4">
            <w:pPr>
              <w:numPr>
                <w:ilvl w:val="0"/>
                <w:numId w:val="18"/>
              </w:numPr>
              <w:spacing w:after="0" w:line="240" w:lineRule="auto"/>
              <w:jc w:val="both"/>
              <w:rPr>
                <w:rFonts w:ascii="Times New Roman" w:hAnsi="Times New Roman"/>
                <w:bCs/>
                <w:sz w:val="24"/>
                <w:szCs w:val="24"/>
              </w:rPr>
            </w:pPr>
            <w:r w:rsidRPr="00293AD4">
              <w:rPr>
                <w:rFonts w:ascii="Times New Roman" w:hAnsi="Times New Roman"/>
                <w:bCs/>
                <w:sz w:val="24"/>
                <w:szCs w:val="24"/>
              </w:rPr>
              <w:t>физиологическая потребность – 1мл/кг/час (соотношение коллоиды: кристаллоиды - 1:3)</w:t>
            </w:r>
          </w:p>
          <w:p w:rsidR="003152B6" w:rsidRPr="00293AD4" w:rsidRDefault="003152B6" w:rsidP="00925DA4">
            <w:pPr>
              <w:numPr>
                <w:ilvl w:val="0"/>
                <w:numId w:val="18"/>
              </w:numPr>
              <w:spacing w:after="0" w:line="240" w:lineRule="auto"/>
              <w:jc w:val="both"/>
              <w:rPr>
                <w:rFonts w:ascii="Times New Roman" w:hAnsi="Times New Roman"/>
                <w:bCs/>
                <w:sz w:val="24"/>
                <w:szCs w:val="24"/>
              </w:rPr>
            </w:pPr>
            <w:r w:rsidRPr="00293AD4">
              <w:rPr>
                <w:rFonts w:ascii="Times New Roman" w:hAnsi="Times New Roman"/>
                <w:color w:val="000000"/>
                <w:sz w:val="24"/>
                <w:szCs w:val="24"/>
              </w:rPr>
              <w:t xml:space="preserve">растворы </w:t>
            </w:r>
            <w:proofErr w:type="spellStart"/>
            <w:r w:rsidRPr="00293AD4">
              <w:rPr>
                <w:rFonts w:ascii="Times New Roman" w:hAnsi="Times New Roman"/>
                <w:color w:val="000000"/>
                <w:sz w:val="24"/>
                <w:szCs w:val="24"/>
              </w:rPr>
              <w:t>спазмолитиков</w:t>
            </w:r>
            <w:proofErr w:type="spellEnd"/>
            <w:r w:rsidRPr="00293AD4">
              <w:rPr>
                <w:rFonts w:ascii="Times New Roman" w:hAnsi="Times New Roman"/>
                <w:color w:val="000000"/>
                <w:sz w:val="24"/>
                <w:szCs w:val="24"/>
              </w:rPr>
              <w:t>: дротаверин</w:t>
            </w:r>
            <w:r w:rsidRPr="00293AD4">
              <w:rPr>
                <w:rFonts w:ascii="Times New Roman" w:hAnsi="Times New Roman"/>
                <w:color w:val="000000"/>
                <w:sz w:val="24"/>
                <w:szCs w:val="24"/>
                <w:shd w:val="clear" w:color="auto" w:fill="FFFFFF"/>
              </w:rPr>
              <w:t xml:space="preserve">40 мг, папаверина гидрохлорид 40 мг </w:t>
            </w:r>
            <w:proofErr w:type="gramStart"/>
            <w:r w:rsidRPr="00293AD4">
              <w:rPr>
                <w:rFonts w:ascii="Times New Roman" w:hAnsi="Times New Roman"/>
                <w:color w:val="000000"/>
                <w:sz w:val="24"/>
                <w:szCs w:val="24"/>
                <w:shd w:val="clear" w:color="auto" w:fill="FFFFFF"/>
              </w:rPr>
              <w:t>в</w:t>
            </w:r>
            <w:proofErr w:type="gramEnd"/>
            <w:r w:rsidRPr="00293AD4">
              <w:rPr>
                <w:rFonts w:ascii="Times New Roman" w:hAnsi="Times New Roman"/>
                <w:color w:val="000000"/>
                <w:sz w:val="24"/>
                <w:szCs w:val="24"/>
                <w:shd w:val="clear" w:color="auto" w:fill="FFFFFF"/>
              </w:rPr>
              <w:t xml:space="preserve">/в, </w:t>
            </w:r>
            <w:proofErr w:type="spellStart"/>
            <w:r w:rsidRPr="00293AD4">
              <w:rPr>
                <w:rFonts w:ascii="Times New Roman" w:hAnsi="Times New Roman"/>
                <w:color w:val="000000"/>
                <w:sz w:val="24"/>
                <w:szCs w:val="24"/>
              </w:rPr>
              <w:t>платифиллина</w:t>
            </w:r>
            <w:proofErr w:type="spellEnd"/>
            <w:r w:rsidRPr="00293AD4">
              <w:rPr>
                <w:rFonts w:ascii="Times New Roman" w:hAnsi="Times New Roman"/>
                <w:color w:val="000000"/>
                <w:sz w:val="24"/>
                <w:szCs w:val="24"/>
              </w:rPr>
              <w:t xml:space="preserve"> </w:t>
            </w:r>
            <w:proofErr w:type="spellStart"/>
            <w:r w:rsidRPr="00293AD4">
              <w:rPr>
                <w:rFonts w:ascii="Times New Roman" w:hAnsi="Times New Roman"/>
                <w:color w:val="000000"/>
                <w:sz w:val="24"/>
                <w:szCs w:val="24"/>
              </w:rPr>
              <w:t>гидротартрат</w:t>
            </w:r>
            <w:proofErr w:type="spellEnd"/>
            <w:r w:rsidRPr="00293AD4">
              <w:rPr>
                <w:rFonts w:ascii="Times New Roman" w:hAnsi="Times New Roman"/>
                <w:color w:val="000000"/>
                <w:sz w:val="24"/>
                <w:szCs w:val="24"/>
              </w:rPr>
              <w:t xml:space="preserve"> 0,2% - 1,0 подкожно;</w:t>
            </w:r>
          </w:p>
          <w:p w:rsidR="003152B6" w:rsidRPr="00293AD4" w:rsidRDefault="003152B6" w:rsidP="00925DA4">
            <w:pPr>
              <w:numPr>
                <w:ilvl w:val="0"/>
                <w:numId w:val="18"/>
              </w:numPr>
              <w:spacing w:after="0" w:line="240" w:lineRule="auto"/>
              <w:jc w:val="both"/>
              <w:rPr>
                <w:rFonts w:ascii="Times New Roman" w:hAnsi="Times New Roman"/>
                <w:bCs/>
                <w:sz w:val="24"/>
                <w:szCs w:val="24"/>
              </w:rPr>
            </w:pPr>
            <w:r w:rsidRPr="00293AD4">
              <w:rPr>
                <w:rFonts w:ascii="Times New Roman" w:hAnsi="Times New Roman"/>
                <w:bCs/>
                <w:sz w:val="24"/>
                <w:szCs w:val="24"/>
              </w:rPr>
              <w:t>НПВС</w:t>
            </w:r>
            <w:r w:rsidRPr="00293AD4">
              <w:rPr>
                <w:rFonts w:ascii="Times New Roman" w:hAnsi="Times New Roman"/>
                <w:sz w:val="24"/>
                <w:szCs w:val="24"/>
              </w:rPr>
              <w:t xml:space="preserve">: </w:t>
            </w:r>
            <w:proofErr w:type="spellStart"/>
            <w:r w:rsidRPr="00293AD4">
              <w:rPr>
                <w:rFonts w:ascii="Times New Roman" w:hAnsi="Times New Roman"/>
                <w:sz w:val="24"/>
                <w:szCs w:val="24"/>
              </w:rPr>
              <w:t>метамизол</w:t>
            </w:r>
            <w:proofErr w:type="spellEnd"/>
            <w:r w:rsidRPr="00293AD4">
              <w:rPr>
                <w:rFonts w:ascii="Times New Roman" w:hAnsi="Times New Roman"/>
                <w:sz w:val="24"/>
                <w:szCs w:val="24"/>
              </w:rPr>
              <w:t xml:space="preserve"> натрия 50% -2,0 мл;</w:t>
            </w:r>
          </w:p>
          <w:p w:rsidR="003152B6" w:rsidRPr="00293AD4" w:rsidRDefault="003152B6" w:rsidP="00925DA4">
            <w:pPr>
              <w:numPr>
                <w:ilvl w:val="0"/>
                <w:numId w:val="18"/>
              </w:numPr>
              <w:spacing w:after="0" w:line="240" w:lineRule="auto"/>
              <w:jc w:val="both"/>
              <w:rPr>
                <w:rFonts w:ascii="Times New Roman" w:hAnsi="Times New Roman"/>
                <w:bCs/>
                <w:sz w:val="24"/>
                <w:szCs w:val="24"/>
              </w:rPr>
            </w:pPr>
            <w:r w:rsidRPr="00293AD4">
              <w:rPr>
                <w:rFonts w:ascii="Times New Roman" w:hAnsi="Times New Roman"/>
                <w:bCs/>
                <w:sz w:val="24"/>
                <w:szCs w:val="24"/>
              </w:rPr>
              <w:t xml:space="preserve">аналгетики: </w:t>
            </w:r>
            <w:r w:rsidRPr="00293AD4">
              <w:rPr>
                <w:rFonts w:ascii="Times New Roman" w:hAnsi="Times New Roman"/>
                <w:sz w:val="24"/>
                <w:szCs w:val="24"/>
              </w:rPr>
              <w:t>баралгин</w:t>
            </w:r>
            <w:r w:rsidRPr="00293AD4">
              <w:rPr>
                <w:rStyle w:val="apple-converted-space"/>
                <w:rFonts w:ascii="Arial" w:hAnsi="Arial" w:cs="Arial"/>
                <w:color w:val="000000"/>
                <w:shd w:val="clear" w:color="auto" w:fill="FFFFFF"/>
              </w:rPr>
              <w:t xml:space="preserve">  </w:t>
            </w:r>
            <w:r w:rsidRPr="00293AD4">
              <w:rPr>
                <w:rFonts w:ascii="Times New Roman" w:hAnsi="Times New Roman"/>
                <w:color w:val="000000"/>
                <w:sz w:val="24"/>
                <w:szCs w:val="24"/>
                <w:shd w:val="clear" w:color="auto" w:fill="FFFFFF"/>
              </w:rPr>
              <w:t xml:space="preserve">2-5 мл </w:t>
            </w:r>
            <w:proofErr w:type="spellStart"/>
            <w:r w:rsidRPr="00293AD4">
              <w:rPr>
                <w:rFonts w:ascii="Times New Roman" w:hAnsi="Times New Roman"/>
                <w:color w:val="000000"/>
                <w:sz w:val="24"/>
                <w:szCs w:val="24"/>
                <w:shd w:val="clear" w:color="auto" w:fill="FFFFFF"/>
              </w:rPr>
              <w:t>х</w:t>
            </w:r>
            <w:proofErr w:type="spellEnd"/>
            <w:r w:rsidRPr="00293AD4">
              <w:rPr>
                <w:rFonts w:ascii="Times New Roman" w:hAnsi="Times New Roman"/>
                <w:color w:val="000000"/>
                <w:sz w:val="24"/>
                <w:szCs w:val="24"/>
                <w:shd w:val="clear" w:color="auto" w:fill="FFFFFF"/>
              </w:rPr>
              <w:t xml:space="preserve"> 2-3 раза в день в/м </w:t>
            </w:r>
            <w:r w:rsidRPr="00293AD4">
              <w:rPr>
                <w:rFonts w:ascii="Times New Roman" w:hAnsi="Times New Roman"/>
                <w:sz w:val="24"/>
                <w:szCs w:val="24"/>
              </w:rPr>
              <w:t xml:space="preserve">или </w:t>
            </w:r>
            <w:proofErr w:type="spellStart"/>
            <w:r w:rsidRPr="00293AD4">
              <w:rPr>
                <w:rFonts w:ascii="Times New Roman" w:hAnsi="Times New Roman"/>
                <w:sz w:val="24"/>
                <w:szCs w:val="24"/>
              </w:rPr>
              <w:t>парацетомол</w:t>
            </w:r>
            <w:proofErr w:type="spellEnd"/>
            <w:r w:rsidRPr="00293AD4">
              <w:rPr>
                <w:rFonts w:ascii="Times New Roman" w:hAnsi="Times New Roman"/>
                <w:sz w:val="24"/>
                <w:szCs w:val="24"/>
              </w:rPr>
              <w:t xml:space="preserve"> 1,0;</w:t>
            </w:r>
          </w:p>
          <w:p w:rsidR="003152B6" w:rsidRPr="00293AD4" w:rsidRDefault="003152B6" w:rsidP="00925DA4">
            <w:pPr>
              <w:numPr>
                <w:ilvl w:val="0"/>
                <w:numId w:val="18"/>
              </w:numPr>
              <w:spacing w:after="0" w:line="240" w:lineRule="auto"/>
              <w:jc w:val="both"/>
              <w:rPr>
                <w:rFonts w:ascii="Times New Roman" w:hAnsi="Times New Roman"/>
                <w:bCs/>
                <w:sz w:val="24"/>
                <w:szCs w:val="24"/>
              </w:rPr>
            </w:pPr>
            <w:r w:rsidRPr="00293AD4">
              <w:rPr>
                <w:rFonts w:ascii="Times New Roman" w:hAnsi="Times New Roman"/>
                <w:sz w:val="24"/>
                <w:szCs w:val="24"/>
              </w:rPr>
              <w:t xml:space="preserve">антибактериальная терапия: </w:t>
            </w:r>
            <w:proofErr w:type="spellStart"/>
            <w:r w:rsidRPr="00293AD4">
              <w:rPr>
                <w:rFonts w:ascii="Times New Roman" w:hAnsi="Times New Roman"/>
                <w:sz w:val="24"/>
                <w:szCs w:val="24"/>
                <w:shd w:val="clear" w:color="auto" w:fill="FAFAF4"/>
              </w:rPr>
              <w:t>цефалоспорины</w:t>
            </w:r>
            <w:proofErr w:type="spellEnd"/>
            <w:r w:rsidRPr="00293AD4">
              <w:rPr>
                <w:rFonts w:ascii="Times New Roman" w:hAnsi="Times New Roman"/>
                <w:sz w:val="24"/>
                <w:szCs w:val="24"/>
                <w:shd w:val="clear" w:color="auto" w:fill="FAFAF4"/>
              </w:rPr>
              <w:t xml:space="preserve"> третьего поколения / </w:t>
            </w:r>
            <w:proofErr w:type="spellStart"/>
            <w:r w:rsidRPr="00293AD4">
              <w:rPr>
                <w:rFonts w:ascii="Times New Roman" w:hAnsi="Times New Roman"/>
                <w:sz w:val="24"/>
                <w:szCs w:val="24"/>
                <w:shd w:val="clear" w:color="auto" w:fill="FAFAF4"/>
              </w:rPr>
              <w:t>фторхинолоны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цефтриаксон</w:t>
            </w:r>
            <w:proofErr w:type="spellEnd"/>
            <w:r w:rsidRPr="00293AD4">
              <w:rPr>
                <w:rFonts w:ascii="Times New Roman" w:hAnsi="Times New Roman"/>
                <w:sz w:val="24"/>
                <w:szCs w:val="24"/>
                <w:shd w:val="clear" w:color="auto" w:fill="FAFAF4"/>
              </w:rPr>
              <w:t xml:space="preserve"> 1г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ципрофлоксацин</w:t>
            </w:r>
            <w:proofErr w:type="spellEnd"/>
            <w:r w:rsidRPr="00293AD4">
              <w:rPr>
                <w:rFonts w:ascii="Times New Roman" w:hAnsi="Times New Roman"/>
                <w:sz w:val="24"/>
                <w:szCs w:val="24"/>
                <w:shd w:val="clear" w:color="auto" w:fill="FAFAF4"/>
              </w:rPr>
              <w:t xml:space="preserve">  500мг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нитроимидазолы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метронидазол</w:t>
            </w:r>
            <w:proofErr w:type="spellEnd"/>
            <w:r w:rsidRPr="00293AD4">
              <w:rPr>
                <w:rFonts w:ascii="Times New Roman" w:hAnsi="Times New Roman"/>
                <w:sz w:val="24"/>
                <w:szCs w:val="24"/>
                <w:shd w:val="clear" w:color="auto" w:fill="FAFAF4"/>
              </w:rPr>
              <w:t xml:space="preserve"> 500мг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3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w:t>
            </w:r>
          </w:p>
          <w:p w:rsidR="003152B6" w:rsidRPr="00293AD4" w:rsidRDefault="003152B6" w:rsidP="00655827">
            <w:pPr>
              <w:spacing w:after="0" w:line="240" w:lineRule="auto"/>
              <w:ind w:left="720"/>
              <w:jc w:val="both"/>
              <w:rPr>
                <w:rFonts w:ascii="Times New Roman" w:hAnsi="Times New Roman"/>
                <w:bCs/>
                <w:sz w:val="24"/>
                <w:szCs w:val="24"/>
              </w:rPr>
            </w:pPr>
          </w:p>
        </w:tc>
      </w:tr>
    </w:tbl>
    <w:p w:rsidR="003152B6" w:rsidRPr="00293AD4" w:rsidRDefault="003152B6" w:rsidP="00AF32D4">
      <w:pPr>
        <w:pStyle w:val="ad"/>
        <w:jc w:val="both"/>
        <w:rPr>
          <w:b/>
        </w:rPr>
      </w:pPr>
      <w:r w:rsidRPr="00293AD4">
        <w:rPr>
          <w:rStyle w:val="ac"/>
        </w:rPr>
        <w:t>2.3.2.</w:t>
      </w:r>
      <w:r w:rsidRPr="00293AD4">
        <w:rPr>
          <w:rStyle w:val="apple-converted-space"/>
          <w:b/>
        </w:rPr>
        <w:t> </w:t>
      </w:r>
      <w:r w:rsidRPr="00293AD4">
        <w:rPr>
          <w:b/>
        </w:rPr>
        <w:t>Лечебная тактика при</w:t>
      </w:r>
      <w:r w:rsidRPr="00293AD4">
        <w:rPr>
          <w:rStyle w:val="apple-converted-space"/>
          <w:b/>
        </w:rPr>
        <w:t> </w:t>
      </w:r>
      <w:r w:rsidRPr="00293AD4">
        <w:rPr>
          <w:b/>
          <w:bCs/>
        </w:rPr>
        <w:t>остром холецистите</w:t>
      </w:r>
      <w:r w:rsidRPr="00293AD4">
        <w:rPr>
          <w:b/>
        </w:rPr>
        <w:t>, осложненном перитонитом:</w:t>
      </w:r>
    </w:p>
    <w:p w:rsidR="003152B6" w:rsidRPr="00293AD4" w:rsidRDefault="003152B6" w:rsidP="00F17E0C">
      <w:pPr>
        <w:pStyle w:val="ad"/>
        <w:numPr>
          <w:ilvl w:val="3"/>
          <w:numId w:val="46"/>
        </w:numPr>
        <w:ind w:left="426"/>
        <w:jc w:val="both"/>
      </w:pPr>
      <w:r w:rsidRPr="00293AD4">
        <w:t>больным с</w:t>
      </w:r>
      <w:r w:rsidRPr="00293AD4">
        <w:rPr>
          <w:rStyle w:val="apple-converted-space"/>
        </w:rPr>
        <w:t> </w:t>
      </w:r>
      <w:r w:rsidRPr="00293AD4">
        <w:rPr>
          <w:bCs/>
        </w:rPr>
        <w:t>острым холециститом,</w:t>
      </w:r>
      <w:r w:rsidRPr="00293AD4">
        <w:rPr>
          <w:rStyle w:val="apple-converted-space"/>
        </w:rPr>
        <w:t> </w:t>
      </w:r>
      <w:r w:rsidRPr="00293AD4">
        <w:t xml:space="preserve">осложненным как местным, так и распространенным перитонитом, показано хирургическое вмешательство </w:t>
      </w:r>
      <w:proofErr w:type="gramStart"/>
      <w:r w:rsidRPr="00293AD4">
        <w:t>в первые</w:t>
      </w:r>
      <w:proofErr w:type="gramEnd"/>
      <w:r w:rsidRPr="00293AD4">
        <w:rPr>
          <w:rStyle w:val="apple-converted-space"/>
        </w:rPr>
        <w:t> </w:t>
      </w:r>
      <w:r w:rsidRPr="00293AD4">
        <w:rPr>
          <w:rStyle w:val="ac"/>
          <w:b w:val="0"/>
        </w:rPr>
        <w:t>2 - 3 ч</w:t>
      </w:r>
      <w:r w:rsidRPr="00293AD4">
        <w:rPr>
          <w:rStyle w:val="apple-converted-space"/>
        </w:rPr>
        <w:t> </w:t>
      </w:r>
      <w:r w:rsidRPr="00293AD4">
        <w:t>от момента поступления;</w:t>
      </w:r>
    </w:p>
    <w:p w:rsidR="003152B6" w:rsidRPr="00293AD4" w:rsidRDefault="003152B6" w:rsidP="00F17E0C">
      <w:pPr>
        <w:pStyle w:val="ad"/>
        <w:numPr>
          <w:ilvl w:val="3"/>
          <w:numId w:val="46"/>
        </w:numPr>
        <w:ind w:left="426"/>
        <w:jc w:val="both"/>
      </w:pPr>
      <w:r w:rsidRPr="00293AD4">
        <w:t xml:space="preserve">у </w:t>
      </w:r>
      <w:proofErr w:type="spellStart"/>
      <w:r w:rsidRPr="00293AD4">
        <w:t>гемодинамически</w:t>
      </w:r>
      <w:proofErr w:type="spellEnd"/>
      <w:r w:rsidRPr="00293AD4">
        <w:t xml:space="preserve"> стабильных пациентов в </w:t>
      </w:r>
      <w:proofErr w:type="spellStart"/>
      <w:r w:rsidRPr="00293AD4">
        <w:rPr>
          <w:bCs/>
        </w:rPr>
        <w:t>СтОСМП</w:t>
      </w:r>
      <w:proofErr w:type="spellEnd"/>
      <w:r w:rsidRPr="00293AD4">
        <w:t>, наряду с обследованием, прово</w:t>
      </w:r>
      <w:r w:rsidRPr="00293AD4">
        <w:softHyphen/>
        <w:t xml:space="preserve">дится предоперационная подготовка, включающая внутривенное вливание 400 - 800 мл растворов кристаллоидов, аналгетиков, </w:t>
      </w:r>
      <w:proofErr w:type="spellStart"/>
      <w:r w:rsidRPr="00293AD4">
        <w:t>спазмолитиков</w:t>
      </w:r>
      <w:proofErr w:type="spellEnd"/>
      <w:r w:rsidRPr="00293AD4">
        <w:t>;</w:t>
      </w:r>
    </w:p>
    <w:p w:rsidR="003152B6" w:rsidRPr="00293AD4" w:rsidRDefault="003152B6" w:rsidP="00F17E0C">
      <w:pPr>
        <w:pStyle w:val="ad"/>
        <w:numPr>
          <w:ilvl w:val="3"/>
          <w:numId w:val="46"/>
        </w:numPr>
        <w:ind w:left="426"/>
        <w:jc w:val="both"/>
      </w:pPr>
      <w:r w:rsidRPr="00293AD4">
        <w:t>при нарушении витальных функций (сознания, гемодинамики, дыхания) больного госпитализируют в отделение хирургической реанимации. Операция выполняется сразу после стабилизации гемодинамических показателей</w:t>
      </w:r>
    </w:p>
    <w:p w:rsidR="003152B6" w:rsidRPr="00293AD4" w:rsidRDefault="003152B6" w:rsidP="00AF32D4">
      <w:pPr>
        <w:shd w:val="clear" w:color="auto" w:fill="FFFFFF"/>
        <w:autoSpaceDE w:val="0"/>
        <w:autoSpaceDN w:val="0"/>
        <w:adjustRightInd w:val="0"/>
        <w:ind w:right="57"/>
        <w:jc w:val="both"/>
        <w:rPr>
          <w:rFonts w:ascii="Times New Roman" w:hAnsi="Times New Roman"/>
          <w:sz w:val="24"/>
          <w:szCs w:val="24"/>
        </w:rPr>
      </w:pPr>
      <w:r w:rsidRPr="00293AD4">
        <w:rPr>
          <w:rFonts w:ascii="Times New Roman" w:hAnsi="Times New Roman"/>
          <w:b/>
          <w:bCs/>
          <w:color w:val="000000"/>
          <w:sz w:val="24"/>
          <w:szCs w:val="24"/>
        </w:rPr>
        <w:t xml:space="preserve">2.3.3. Показания к операции </w:t>
      </w:r>
    </w:p>
    <w:p w:rsidR="003152B6" w:rsidRPr="00293AD4" w:rsidRDefault="003152B6" w:rsidP="00AF32D4">
      <w:pPr>
        <w:rPr>
          <w:rFonts w:ascii="Times New Roman" w:hAnsi="Times New Roman"/>
          <w:b/>
          <w:sz w:val="24"/>
          <w:szCs w:val="24"/>
        </w:rPr>
      </w:pPr>
      <w:r w:rsidRPr="00293AD4">
        <w:rPr>
          <w:rFonts w:ascii="Times New Roman" w:hAnsi="Times New Roman"/>
          <w:b/>
          <w:sz w:val="24"/>
          <w:szCs w:val="24"/>
        </w:rPr>
        <w:t>2.3.3.1.Острый холецистит, осложненный местным отграниченным перитонитом</w:t>
      </w:r>
    </w:p>
    <w:p w:rsidR="003152B6" w:rsidRPr="00293AD4" w:rsidRDefault="003152B6" w:rsidP="00AF32D4">
      <w:pPr>
        <w:shd w:val="clear" w:color="auto" w:fill="FFFFFF"/>
        <w:autoSpaceDE w:val="0"/>
        <w:autoSpaceDN w:val="0"/>
        <w:adjustRightInd w:val="0"/>
        <w:ind w:right="57" w:firstLine="567"/>
        <w:jc w:val="both"/>
        <w:rPr>
          <w:rFonts w:ascii="Times New Roman" w:hAnsi="Times New Roman"/>
          <w:color w:val="000000"/>
          <w:sz w:val="24"/>
          <w:szCs w:val="24"/>
        </w:rPr>
      </w:pPr>
      <w:r w:rsidRPr="00293AD4">
        <w:rPr>
          <w:rFonts w:ascii="Times New Roman" w:hAnsi="Times New Roman"/>
          <w:color w:val="000000"/>
          <w:sz w:val="24"/>
          <w:szCs w:val="24"/>
        </w:rPr>
        <w:t xml:space="preserve">Признано экстренное оперативное вмешательство, которое определяется с учетом данных </w:t>
      </w:r>
      <w:proofErr w:type="spellStart"/>
      <w:r w:rsidRPr="00293AD4">
        <w:rPr>
          <w:rFonts w:ascii="Times New Roman" w:hAnsi="Times New Roman"/>
          <w:color w:val="000000"/>
          <w:sz w:val="24"/>
          <w:szCs w:val="24"/>
        </w:rPr>
        <w:t>физикального</w:t>
      </w:r>
      <w:proofErr w:type="spellEnd"/>
      <w:r w:rsidRPr="00293AD4">
        <w:rPr>
          <w:rFonts w:ascii="Times New Roman" w:hAnsi="Times New Roman"/>
          <w:color w:val="000000"/>
          <w:sz w:val="24"/>
          <w:szCs w:val="24"/>
        </w:rPr>
        <w:t xml:space="preserve"> осмотра, УЗИ и оценки тяжести состояния больного.  </w:t>
      </w:r>
    </w:p>
    <w:p w:rsidR="003152B6" w:rsidRPr="00293AD4" w:rsidRDefault="003152B6" w:rsidP="00467A82">
      <w:pPr>
        <w:shd w:val="clear" w:color="auto" w:fill="FFFFFF"/>
        <w:autoSpaceDE w:val="0"/>
        <w:autoSpaceDN w:val="0"/>
        <w:adjustRightInd w:val="0"/>
        <w:ind w:right="57"/>
        <w:jc w:val="both"/>
        <w:rPr>
          <w:rFonts w:ascii="Times New Roman" w:hAnsi="Times New Roman"/>
          <w:b/>
          <w:sz w:val="24"/>
          <w:szCs w:val="24"/>
        </w:rPr>
      </w:pPr>
      <w:r w:rsidRPr="00293AD4">
        <w:rPr>
          <w:rStyle w:val="apple-converted-space"/>
          <w:rFonts w:ascii="Times New Roman" w:hAnsi="Times New Roman"/>
          <w:b/>
          <w:sz w:val="24"/>
          <w:szCs w:val="24"/>
        </w:rPr>
        <w:t>2.3.3.2.</w:t>
      </w:r>
      <w:r w:rsidRPr="00293AD4">
        <w:rPr>
          <w:rFonts w:ascii="Times New Roman" w:hAnsi="Times New Roman"/>
          <w:b/>
          <w:sz w:val="24"/>
          <w:szCs w:val="24"/>
        </w:rPr>
        <w:t>Острый холецистит, осложненный разлитым перитонитом</w:t>
      </w:r>
    </w:p>
    <w:p w:rsidR="003152B6" w:rsidRPr="00293AD4" w:rsidRDefault="003152B6" w:rsidP="002C4569">
      <w:pPr>
        <w:shd w:val="clear" w:color="auto" w:fill="FFFFFF"/>
        <w:autoSpaceDE w:val="0"/>
        <w:autoSpaceDN w:val="0"/>
        <w:adjustRightInd w:val="0"/>
        <w:ind w:right="57" w:firstLine="708"/>
        <w:jc w:val="both"/>
        <w:rPr>
          <w:rFonts w:ascii="Times New Roman" w:hAnsi="Times New Roman"/>
          <w:sz w:val="24"/>
          <w:szCs w:val="24"/>
        </w:rPr>
      </w:pPr>
      <w:r w:rsidRPr="00293AD4">
        <w:rPr>
          <w:rFonts w:ascii="Times New Roman" w:hAnsi="Times New Roman"/>
          <w:sz w:val="24"/>
          <w:szCs w:val="24"/>
        </w:rPr>
        <w:t xml:space="preserve">Пациенты при условии стабильной гемодинамики обследуются и получают предоперационную подготовку в условиях </w:t>
      </w:r>
      <w:proofErr w:type="spellStart"/>
      <w:r w:rsidRPr="00293AD4">
        <w:rPr>
          <w:rFonts w:ascii="Times New Roman" w:hAnsi="Times New Roman"/>
          <w:sz w:val="24"/>
          <w:szCs w:val="24"/>
        </w:rPr>
        <w:t>СтОСМП</w:t>
      </w:r>
      <w:proofErr w:type="spellEnd"/>
      <w:r w:rsidRPr="00293AD4">
        <w:rPr>
          <w:rFonts w:ascii="Times New Roman" w:hAnsi="Times New Roman"/>
          <w:sz w:val="24"/>
          <w:szCs w:val="24"/>
        </w:rPr>
        <w:t xml:space="preserve">. Пациенты с нестабильными показателями гемодинамики госпитализируются в палату интенсивной терапии, минуя </w:t>
      </w:r>
      <w:proofErr w:type="spellStart"/>
      <w:r w:rsidRPr="00293AD4">
        <w:rPr>
          <w:rFonts w:ascii="Times New Roman" w:hAnsi="Times New Roman"/>
          <w:sz w:val="24"/>
          <w:szCs w:val="24"/>
        </w:rPr>
        <w:t>СтОСМП</w:t>
      </w:r>
      <w:proofErr w:type="spellEnd"/>
      <w:r w:rsidRPr="00293AD4">
        <w:rPr>
          <w:rFonts w:ascii="Times New Roman" w:hAnsi="Times New Roman"/>
          <w:sz w:val="24"/>
          <w:szCs w:val="24"/>
        </w:rPr>
        <w:t xml:space="preserve">, где проводится обследование пациента в параллели с реанимационными мероприятиями, направленными на стабилизацию состояния больного.  </w:t>
      </w:r>
    </w:p>
    <w:p w:rsidR="003152B6" w:rsidRPr="00293AD4" w:rsidRDefault="003152B6" w:rsidP="00176053">
      <w:pPr>
        <w:shd w:val="clear" w:color="auto" w:fill="FFFFFF"/>
        <w:autoSpaceDE w:val="0"/>
        <w:autoSpaceDN w:val="0"/>
        <w:adjustRightInd w:val="0"/>
        <w:ind w:right="57"/>
        <w:jc w:val="both"/>
        <w:rPr>
          <w:rFonts w:ascii="Times New Roman" w:hAnsi="Times New Roman"/>
          <w:sz w:val="24"/>
          <w:szCs w:val="24"/>
        </w:rPr>
      </w:pPr>
      <w:r w:rsidRPr="00293AD4">
        <w:rPr>
          <w:rFonts w:ascii="Times New Roman" w:hAnsi="Times New Roman"/>
          <w:sz w:val="24"/>
          <w:szCs w:val="24"/>
        </w:rPr>
        <w:t>Объем диагностических мероприятий соответствует пунктам 2.1.1. – 2.1.5.</w:t>
      </w:r>
    </w:p>
    <w:p w:rsidR="003152B6" w:rsidRPr="00293AD4" w:rsidRDefault="003152B6" w:rsidP="002C4569">
      <w:pPr>
        <w:pStyle w:val="ad"/>
        <w:ind w:firstLine="708"/>
        <w:jc w:val="both"/>
      </w:pPr>
      <w:r w:rsidRPr="00293AD4">
        <w:t>После комплексного обследования и стабилизации гемодинамики больному в экстренном порядке выполняется хирургическое вмешательство.</w:t>
      </w:r>
    </w:p>
    <w:p w:rsidR="003152B6" w:rsidRPr="00293AD4" w:rsidRDefault="003152B6" w:rsidP="00600520">
      <w:pPr>
        <w:spacing w:before="100" w:beforeAutospacing="1" w:after="100" w:afterAutospacing="1" w:line="240" w:lineRule="auto"/>
        <w:jc w:val="both"/>
        <w:rPr>
          <w:rFonts w:ascii="Times New Roman" w:hAnsi="Times New Roman"/>
          <w:b/>
          <w:sz w:val="24"/>
          <w:szCs w:val="24"/>
          <w:lang w:eastAsia="ru-RU"/>
        </w:rPr>
      </w:pPr>
      <w:r w:rsidRPr="00293AD4">
        <w:rPr>
          <w:rFonts w:ascii="Times New Roman" w:hAnsi="Times New Roman"/>
          <w:b/>
          <w:sz w:val="24"/>
          <w:szCs w:val="24"/>
          <w:lang w:eastAsia="ru-RU"/>
        </w:rPr>
        <w:t>2.4. Острый холецистит, осложненный формированием плотного инфильтрата:</w:t>
      </w:r>
    </w:p>
    <w:p w:rsidR="003152B6" w:rsidRPr="00293AD4" w:rsidRDefault="003152B6" w:rsidP="002C4569">
      <w:pPr>
        <w:spacing w:before="100" w:beforeAutospacing="1" w:after="100" w:afterAutospacing="1" w:line="240" w:lineRule="auto"/>
        <w:ind w:firstLine="708"/>
        <w:jc w:val="both"/>
        <w:rPr>
          <w:rFonts w:ascii="Times New Roman" w:hAnsi="Times New Roman"/>
          <w:bCs/>
          <w:sz w:val="24"/>
          <w:szCs w:val="24"/>
          <w:lang w:eastAsia="ru-RU"/>
        </w:rPr>
      </w:pPr>
      <w:r w:rsidRPr="00293AD4">
        <w:rPr>
          <w:rFonts w:ascii="Times New Roman" w:hAnsi="Times New Roman"/>
          <w:bCs/>
          <w:sz w:val="24"/>
          <w:szCs w:val="24"/>
          <w:lang w:eastAsia="ru-RU"/>
        </w:rPr>
        <w:t xml:space="preserve">Данная клиническая ситуация характерна для пациентов средней и старшей возрастных групп, которые либо не обращаются в стационар для обследования после самостоятельно купированного приступа острого холецистита, либо имеют конкурирующее заболевание в виде органического поражения головного мозга, либо тяжесть состояния больного не позволяет вовремя диагностировать острый холецистит. </w:t>
      </w:r>
    </w:p>
    <w:p w:rsidR="003152B6" w:rsidRPr="00293AD4" w:rsidRDefault="003152B6" w:rsidP="001A5B0A">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bCs/>
          <w:sz w:val="24"/>
          <w:szCs w:val="24"/>
          <w:lang w:eastAsia="ru-RU"/>
        </w:rPr>
        <w:t xml:space="preserve">2.4.1. </w:t>
      </w:r>
      <w:r w:rsidRPr="00293AD4">
        <w:rPr>
          <w:rFonts w:ascii="Times New Roman" w:hAnsi="Times New Roman"/>
          <w:bCs/>
          <w:sz w:val="24"/>
          <w:szCs w:val="24"/>
          <w:lang w:eastAsia="ru-RU"/>
        </w:rPr>
        <w:t xml:space="preserve">Основные признаки плотного </w:t>
      </w:r>
      <w:proofErr w:type="spellStart"/>
      <w:r w:rsidRPr="00293AD4">
        <w:rPr>
          <w:rFonts w:ascii="Times New Roman" w:hAnsi="Times New Roman"/>
          <w:bCs/>
          <w:sz w:val="24"/>
          <w:szCs w:val="24"/>
          <w:lang w:eastAsia="ru-RU"/>
        </w:rPr>
        <w:t>перивезикального</w:t>
      </w:r>
      <w:proofErr w:type="spellEnd"/>
      <w:r w:rsidRPr="00293AD4">
        <w:rPr>
          <w:rFonts w:ascii="Times New Roman" w:hAnsi="Times New Roman"/>
          <w:bCs/>
          <w:sz w:val="24"/>
          <w:szCs w:val="24"/>
          <w:lang w:eastAsia="ru-RU"/>
        </w:rPr>
        <w:t xml:space="preserve"> инфильтрата:</w:t>
      </w:r>
    </w:p>
    <w:p w:rsidR="003152B6" w:rsidRPr="00293AD4" w:rsidRDefault="003152B6" w:rsidP="004F298D">
      <w:pPr>
        <w:pStyle w:val="a3"/>
        <w:numPr>
          <w:ilvl w:val="0"/>
          <w:numId w:val="34"/>
        </w:num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Cs/>
          <w:sz w:val="24"/>
          <w:szCs w:val="24"/>
          <w:lang w:eastAsia="ru-RU"/>
        </w:rPr>
        <w:t>Клиническая картина острого холецистита в анамнезе;</w:t>
      </w:r>
    </w:p>
    <w:p w:rsidR="003152B6" w:rsidRPr="00293AD4" w:rsidRDefault="003152B6" w:rsidP="004F298D">
      <w:pPr>
        <w:pStyle w:val="a3"/>
        <w:numPr>
          <w:ilvl w:val="0"/>
          <w:numId w:val="34"/>
        </w:num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Cs/>
          <w:sz w:val="24"/>
          <w:szCs w:val="24"/>
          <w:lang w:eastAsia="ru-RU"/>
        </w:rPr>
        <w:t>Незначительно болезненное или безболезненное, плотное опухолевидное образование в области правого подреберья;</w:t>
      </w:r>
    </w:p>
    <w:p w:rsidR="003152B6" w:rsidRPr="00293AD4" w:rsidRDefault="003152B6" w:rsidP="009D7917">
      <w:pPr>
        <w:pStyle w:val="a3"/>
        <w:numPr>
          <w:ilvl w:val="0"/>
          <w:numId w:val="34"/>
        </w:num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sz w:val="24"/>
          <w:szCs w:val="24"/>
        </w:rPr>
        <w:t>Стенка желчного пузыря по данным УЗИ ≥ 5 мм.</w:t>
      </w:r>
    </w:p>
    <w:p w:rsidR="003152B6" w:rsidRPr="00293AD4" w:rsidRDefault="003152B6" w:rsidP="009D7917">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sz w:val="24"/>
          <w:szCs w:val="24"/>
          <w:lang w:eastAsia="ru-RU"/>
        </w:rPr>
        <w:t>2.4.2. Обследование</w:t>
      </w:r>
      <w:r w:rsidRPr="00293AD4">
        <w:rPr>
          <w:rFonts w:ascii="Times New Roman" w:hAnsi="Times New Roman"/>
          <w:sz w:val="24"/>
          <w:szCs w:val="24"/>
          <w:lang w:eastAsia="ru-RU"/>
        </w:rPr>
        <w:t xml:space="preserve"> соответствуют п. 2.1.5. </w:t>
      </w:r>
      <w:r w:rsidRPr="00293AD4">
        <w:rPr>
          <w:rFonts w:ascii="Times New Roman" w:hAnsi="Times New Roman"/>
          <w:color w:val="000000"/>
          <w:sz w:val="24"/>
          <w:szCs w:val="24"/>
        </w:rPr>
        <w:t xml:space="preserve">При неясности диагноза </w:t>
      </w:r>
      <w:r w:rsidRPr="00293AD4">
        <w:rPr>
          <w:rFonts w:ascii="Times New Roman" w:hAnsi="Times New Roman"/>
          <w:sz w:val="24"/>
          <w:szCs w:val="24"/>
        </w:rPr>
        <w:t xml:space="preserve">исследования дополняют выполнением МСКТ или МРХПГ органов брюшной полости. </w:t>
      </w:r>
    </w:p>
    <w:p w:rsidR="003152B6" w:rsidRPr="00293AD4" w:rsidRDefault="003152B6" w:rsidP="009D7917">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b/>
          <w:sz w:val="24"/>
          <w:szCs w:val="24"/>
        </w:rPr>
        <w:t>2.4.3. Дифференциальная диагностика</w:t>
      </w:r>
      <w:r w:rsidRPr="00293AD4">
        <w:rPr>
          <w:rFonts w:ascii="Times New Roman" w:hAnsi="Times New Roman"/>
          <w:sz w:val="24"/>
          <w:szCs w:val="24"/>
        </w:rPr>
        <w:t xml:space="preserve"> плотного </w:t>
      </w:r>
      <w:proofErr w:type="spellStart"/>
      <w:r w:rsidRPr="00293AD4">
        <w:rPr>
          <w:rFonts w:ascii="Times New Roman" w:hAnsi="Times New Roman"/>
          <w:sz w:val="24"/>
          <w:szCs w:val="24"/>
        </w:rPr>
        <w:t>перивезикального</w:t>
      </w:r>
      <w:proofErr w:type="spellEnd"/>
      <w:r w:rsidRPr="00293AD4">
        <w:rPr>
          <w:rFonts w:ascii="Times New Roman" w:hAnsi="Times New Roman"/>
          <w:sz w:val="24"/>
          <w:szCs w:val="24"/>
        </w:rPr>
        <w:t xml:space="preserve"> инфильтрата проводится с: раком желчного пузыря, опухолью печеночного изгиба ободочной кишки, правой доли печени, </w:t>
      </w:r>
      <w:proofErr w:type="spellStart"/>
      <w:r w:rsidRPr="00293AD4">
        <w:rPr>
          <w:rFonts w:ascii="Times New Roman" w:hAnsi="Times New Roman"/>
          <w:sz w:val="24"/>
          <w:szCs w:val="24"/>
        </w:rPr>
        <w:t>забрюшинного</w:t>
      </w:r>
      <w:proofErr w:type="spellEnd"/>
      <w:r w:rsidRPr="00293AD4">
        <w:rPr>
          <w:rFonts w:ascii="Times New Roman" w:hAnsi="Times New Roman"/>
          <w:sz w:val="24"/>
          <w:szCs w:val="24"/>
        </w:rPr>
        <w:t xml:space="preserve"> пространства.</w:t>
      </w:r>
    </w:p>
    <w:p w:rsidR="003152B6" w:rsidRPr="00293AD4" w:rsidRDefault="003152B6" w:rsidP="009D7917">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bCs/>
          <w:sz w:val="24"/>
          <w:szCs w:val="24"/>
          <w:lang w:eastAsia="ru-RU"/>
        </w:rPr>
        <w:t xml:space="preserve">2.4.4. </w:t>
      </w:r>
      <w:r w:rsidRPr="00293AD4">
        <w:rPr>
          <w:rFonts w:ascii="Times New Roman" w:hAnsi="Times New Roman"/>
          <w:bCs/>
          <w:sz w:val="24"/>
          <w:szCs w:val="24"/>
          <w:lang w:eastAsia="ru-RU"/>
        </w:rPr>
        <w:t xml:space="preserve">Для правильного выбора </w:t>
      </w:r>
      <w:r w:rsidRPr="00293AD4">
        <w:rPr>
          <w:rFonts w:ascii="Times New Roman" w:hAnsi="Times New Roman"/>
          <w:b/>
          <w:bCs/>
          <w:sz w:val="24"/>
          <w:szCs w:val="24"/>
          <w:lang w:eastAsia="ru-RU"/>
        </w:rPr>
        <w:t>тактики ведения больного</w:t>
      </w:r>
      <w:r w:rsidRPr="00293AD4">
        <w:rPr>
          <w:rFonts w:ascii="Times New Roman" w:hAnsi="Times New Roman"/>
          <w:bCs/>
          <w:sz w:val="24"/>
          <w:szCs w:val="24"/>
          <w:lang w:eastAsia="ru-RU"/>
        </w:rPr>
        <w:t xml:space="preserve"> и решения вопроса о необходимости оперативного вмешательства необходимо дифференцировать плотный </w:t>
      </w:r>
      <w:proofErr w:type="spellStart"/>
      <w:r w:rsidRPr="00293AD4">
        <w:rPr>
          <w:rFonts w:ascii="Times New Roman" w:hAnsi="Times New Roman"/>
          <w:bCs/>
          <w:sz w:val="24"/>
          <w:szCs w:val="24"/>
          <w:lang w:eastAsia="ru-RU"/>
        </w:rPr>
        <w:t>перивезикальный</w:t>
      </w:r>
      <w:proofErr w:type="spellEnd"/>
      <w:r w:rsidRPr="00293AD4">
        <w:rPr>
          <w:rFonts w:ascii="Times New Roman" w:hAnsi="Times New Roman"/>
          <w:bCs/>
          <w:sz w:val="24"/>
          <w:szCs w:val="24"/>
          <w:lang w:eastAsia="ru-RU"/>
        </w:rPr>
        <w:t xml:space="preserve"> инфильтрат от плотного </w:t>
      </w:r>
      <w:proofErr w:type="spellStart"/>
      <w:r w:rsidRPr="00293AD4">
        <w:rPr>
          <w:rFonts w:ascii="Times New Roman" w:hAnsi="Times New Roman"/>
          <w:bCs/>
          <w:sz w:val="24"/>
          <w:szCs w:val="24"/>
          <w:lang w:eastAsia="ru-RU"/>
        </w:rPr>
        <w:t>перивезикального</w:t>
      </w:r>
      <w:proofErr w:type="spellEnd"/>
      <w:r w:rsidRPr="00293AD4">
        <w:rPr>
          <w:rFonts w:ascii="Times New Roman" w:hAnsi="Times New Roman"/>
          <w:bCs/>
          <w:sz w:val="24"/>
          <w:szCs w:val="24"/>
          <w:lang w:eastAsia="ru-RU"/>
        </w:rPr>
        <w:t xml:space="preserve"> инфильтрата, осложненного </w:t>
      </w:r>
      <w:proofErr w:type="spellStart"/>
      <w:r w:rsidRPr="00293AD4">
        <w:rPr>
          <w:rFonts w:ascii="Times New Roman" w:hAnsi="Times New Roman"/>
          <w:bCs/>
          <w:sz w:val="24"/>
          <w:szCs w:val="24"/>
          <w:lang w:eastAsia="ru-RU"/>
        </w:rPr>
        <w:t>абсцедированием</w:t>
      </w:r>
      <w:proofErr w:type="spellEnd"/>
      <w:r w:rsidRPr="00293AD4">
        <w:rPr>
          <w:rFonts w:ascii="Times New Roman" w:hAnsi="Times New Roman"/>
          <w:bCs/>
          <w:sz w:val="24"/>
          <w:szCs w:val="24"/>
          <w:lang w:eastAsia="ru-RU"/>
        </w:rPr>
        <w:t>.</w:t>
      </w:r>
    </w:p>
    <w:tbl>
      <w:tblPr>
        <w:tblW w:w="0" w:type="auto"/>
        <w:jc w:val="center"/>
        <w:tblCellSpacing w:w="1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05"/>
        <w:gridCol w:w="2410"/>
        <w:gridCol w:w="2377"/>
      </w:tblGrid>
      <w:tr w:rsidR="003152B6" w:rsidRPr="00293AD4" w:rsidTr="0019611E">
        <w:trPr>
          <w:tblCellSpacing w:w="15" w:type="dxa"/>
          <w:jc w:val="center"/>
        </w:trPr>
        <w:tc>
          <w:tcPr>
            <w:tcW w:w="4460" w:type="dxa"/>
            <w:vMerge w:val="restart"/>
            <w:tcBorders>
              <w:top w:val="nil"/>
              <w:lef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Критерии</w:t>
            </w:r>
          </w:p>
        </w:tc>
        <w:tc>
          <w:tcPr>
            <w:tcW w:w="4742" w:type="dxa"/>
            <w:gridSpan w:val="2"/>
            <w:tcBorders>
              <w:top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 xml:space="preserve">Плотный </w:t>
            </w:r>
            <w:proofErr w:type="spellStart"/>
            <w:r w:rsidRPr="00293AD4">
              <w:rPr>
                <w:rFonts w:ascii="Times New Roman" w:hAnsi="Times New Roman"/>
                <w:sz w:val="24"/>
                <w:szCs w:val="24"/>
              </w:rPr>
              <w:t>перивезикальный</w:t>
            </w:r>
            <w:proofErr w:type="spellEnd"/>
            <w:r w:rsidRPr="00293AD4">
              <w:rPr>
                <w:rFonts w:ascii="Times New Roman" w:hAnsi="Times New Roman"/>
                <w:sz w:val="24"/>
                <w:szCs w:val="24"/>
              </w:rPr>
              <w:t xml:space="preserve"> инфильтрат</w:t>
            </w:r>
          </w:p>
        </w:tc>
      </w:tr>
      <w:tr w:rsidR="003152B6" w:rsidRPr="00293AD4" w:rsidTr="0019611E">
        <w:trPr>
          <w:tblCellSpacing w:w="15" w:type="dxa"/>
          <w:jc w:val="center"/>
        </w:trPr>
        <w:tc>
          <w:tcPr>
            <w:tcW w:w="4460" w:type="dxa"/>
            <w:vMerge/>
            <w:tcBorders>
              <w:lef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p>
        </w:tc>
        <w:tc>
          <w:tcPr>
            <w:tcW w:w="2380" w:type="dxa"/>
            <w:tcBorders>
              <w:top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 xml:space="preserve">без </w:t>
            </w:r>
            <w:proofErr w:type="spellStart"/>
            <w:r w:rsidRPr="00293AD4">
              <w:rPr>
                <w:rFonts w:ascii="Times New Roman" w:hAnsi="Times New Roman"/>
                <w:sz w:val="24"/>
                <w:szCs w:val="24"/>
              </w:rPr>
              <w:t>абсцедирования</w:t>
            </w:r>
            <w:proofErr w:type="spellEnd"/>
          </w:p>
        </w:tc>
        <w:tc>
          <w:tcPr>
            <w:tcW w:w="2332" w:type="dxa"/>
            <w:tcBorders>
              <w:top w:val="nil"/>
              <w:righ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 xml:space="preserve">с </w:t>
            </w:r>
            <w:proofErr w:type="spellStart"/>
            <w:r w:rsidRPr="00293AD4">
              <w:rPr>
                <w:rFonts w:ascii="Times New Roman" w:hAnsi="Times New Roman"/>
                <w:sz w:val="24"/>
                <w:szCs w:val="24"/>
              </w:rPr>
              <w:t>абсцедированием</w:t>
            </w:r>
            <w:proofErr w:type="spellEnd"/>
          </w:p>
        </w:tc>
      </w:tr>
      <w:tr w:rsidR="003152B6" w:rsidRPr="00293AD4" w:rsidTr="0019611E">
        <w:trPr>
          <w:tblCellSpacing w:w="15" w:type="dxa"/>
          <w:jc w:val="center"/>
        </w:trPr>
        <w:tc>
          <w:tcPr>
            <w:tcW w:w="4460" w:type="dxa"/>
            <w:tcBorders>
              <w:left w:val="nil"/>
            </w:tcBorders>
            <w:shd w:val="clear" w:color="auto" w:fill="FFFFFF"/>
          </w:tcPr>
          <w:p w:rsidR="003152B6" w:rsidRPr="00293AD4" w:rsidRDefault="003152B6" w:rsidP="00A2776A">
            <w:pPr>
              <w:spacing w:line="240" w:lineRule="auto"/>
              <w:rPr>
                <w:rFonts w:ascii="Times New Roman" w:hAnsi="Times New Roman"/>
                <w:sz w:val="24"/>
                <w:szCs w:val="24"/>
                <w:u w:val="single"/>
              </w:rPr>
            </w:pPr>
            <w:r w:rsidRPr="00293AD4">
              <w:rPr>
                <w:rFonts w:ascii="Times New Roman" w:hAnsi="Times New Roman"/>
                <w:sz w:val="24"/>
                <w:szCs w:val="24"/>
                <w:u w:val="single"/>
              </w:rPr>
              <w:t>Клинически:</w:t>
            </w:r>
          </w:p>
          <w:p w:rsidR="003152B6" w:rsidRPr="00293AD4" w:rsidRDefault="003152B6" w:rsidP="00A2776A">
            <w:pPr>
              <w:spacing w:line="240" w:lineRule="auto"/>
              <w:rPr>
                <w:rFonts w:ascii="Times New Roman" w:hAnsi="Times New Roman"/>
                <w:sz w:val="24"/>
                <w:szCs w:val="24"/>
                <w:u w:val="single"/>
              </w:rPr>
            </w:pPr>
            <w:r w:rsidRPr="00293AD4">
              <w:rPr>
                <w:rFonts w:ascii="Times New Roman" w:hAnsi="Times New Roman"/>
                <w:sz w:val="24"/>
                <w:szCs w:val="24"/>
              </w:rPr>
              <w:t>В анамнезе приступ острого холецистита</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Болевой синдром</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Время от начала заболевания</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Пальпируемый инфильтрат</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Размягчение в центре инфильтрата</w:t>
            </w:r>
          </w:p>
          <w:p w:rsidR="003152B6" w:rsidRPr="00293AD4" w:rsidRDefault="003152B6" w:rsidP="00A2776A">
            <w:pPr>
              <w:spacing w:line="240" w:lineRule="auto"/>
              <w:rPr>
                <w:rFonts w:ascii="Times New Roman" w:hAnsi="Times New Roman"/>
                <w:sz w:val="24"/>
                <w:szCs w:val="24"/>
              </w:rPr>
            </w:pPr>
            <w:proofErr w:type="spellStart"/>
            <w:r w:rsidRPr="00293AD4">
              <w:rPr>
                <w:rFonts w:ascii="Times New Roman" w:hAnsi="Times New Roman"/>
                <w:sz w:val="24"/>
                <w:szCs w:val="24"/>
              </w:rPr>
              <w:t>Дефанс</w:t>
            </w:r>
            <w:proofErr w:type="spellEnd"/>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 xml:space="preserve">Симптом </w:t>
            </w:r>
            <w:proofErr w:type="spellStart"/>
            <w:r w:rsidRPr="00293AD4">
              <w:rPr>
                <w:rFonts w:ascii="Times New Roman" w:hAnsi="Times New Roman"/>
                <w:sz w:val="24"/>
                <w:szCs w:val="24"/>
              </w:rPr>
              <w:t>Щеткина-Блюмберга</w:t>
            </w:r>
            <w:proofErr w:type="spellEnd"/>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Температура тела</w:t>
            </w:r>
          </w:p>
        </w:tc>
        <w:tc>
          <w:tcPr>
            <w:tcW w:w="2380" w:type="dxa"/>
            <w:shd w:val="clear" w:color="auto" w:fill="FFFFFF"/>
          </w:tcPr>
          <w:p w:rsidR="003152B6" w:rsidRPr="00293AD4" w:rsidRDefault="003152B6" w:rsidP="00A2776A">
            <w:pPr>
              <w:spacing w:line="240" w:lineRule="auto"/>
              <w:jc w:val="center"/>
              <w:rPr>
                <w:rFonts w:ascii="Times New Roman" w:hAnsi="Times New Roman"/>
                <w:sz w:val="24"/>
                <w:szCs w:val="24"/>
              </w:rPr>
            </w:pP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8D2C6E">
            <w:pPr>
              <w:spacing w:line="240" w:lineRule="auto"/>
              <w:jc w:val="center"/>
              <w:rPr>
                <w:rFonts w:ascii="Times New Roman" w:hAnsi="Times New Roman"/>
                <w:sz w:val="24"/>
                <w:szCs w:val="24"/>
              </w:rPr>
            </w:pPr>
            <w:r w:rsidRPr="00293AD4">
              <w:rPr>
                <w:rFonts w:ascii="Times New Roman" w:hAnsi="Times New Roman"/>
                <w:sz w:val="24"/>
                <w:szCs w:val="24"/>
              </w:rPr>
              <w:t>- / ±</w:t>
            </w:r>
          </w:p>
          <w:p w:rsidR="003152B6" w:rsidRPr="00293AD4" w:rsidRDefault="003152B6" w:rsidP="008D2C6E">
            <w:pPr>
              <w:spacing w:line="240" w:lineRule="auto"/>
              <w:jc w:val="center"/>
              <w:rPr>
                <w:rFonts w:ascii="Times New Roman" w:hAnsi="Times New Roman"/>
                <w:sz w:val="24"/>
                <w:szCs w:val="24"/>
              </w:rPr>
            </w:pPr>
            <w:r w:rsidRPr="00293AD4">
              <w:rPr>
                <w:rFonts w:ascii="Times New Roman" w:hAnsi="Times New Roman"/>
                <w:sz w:val="24"/>
                <w:szCs w:val="24"/>
              </w:rPr>
              <w:t>&gt;</w:t>
            </w:r>
            <w:r w:rsidR="00691A37" w:rsidRPr="00293AD4">
              <w:rPr>
                <w:rFonts w:ascii="Times New Roman" w:hAnsi="Times New Roman"/>
                <w:sz w:val="24"/>
                <w:szCs w:val="24"/>
              </w:rPr>
              <w:t xml:space="preserve"> </w:t>
            </w:r>
            <w:r w:rsidRPr="00293AD4">
              <w:rPr>
                <w:rFonts w:ascii="Times New Roman" w:hAnsi="Times New Roman"/>
                <w:sz w:val="24"/>
                <w:szCs w:val="24"/>
              </w:rPr>
              <w:t>1 недели</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8012A5">
            <w:pPr>
              <w:spacing w:line="240" w:lineRule="auto"/>
              <w:jc w:val="center"/>
              <w:rPr>
                <w:rFonts w:ascii="Times New Roman" w:hAnsi="Times New Roman"/>
                <w:sz w:val="24"/>
                <w:szCs w:val="24"/>
              </w:rPr>
            </w:pPr>
            <w:r w:rsidRPr="00293AD4">
              <w:rPr>
                <w:rFonts w:ascii="Times New Roman" w:hAnsi="Times New Roman"/>
                <w:sz w:val="24"/>
                <w:szCs w:val="24"/>
                <w:lang w:eastAsia="ru-RU"/>
              </w:rPr>
              <w:t>гипертермия до 38</w:t>
            </w:r>
            <w:proofErr w:type="gramStart"/>
            <w:r w:rsidRPr="00293AD4">
              <w:rPr>
                <w:rFonts w:ascii="Times New Roman" w:hAnsi="Times New Roman"/>
                <w:sz w:val="24"/>
                <w:szCs w:val="24"/>
                <w:lang w:eastAsia="ru-RU"/>
              </w:rPr>
              <w:t>°С</w:t>
            </w:r>
            <w:proofErr w:type="gramEnd"/>
          </w:p>
        </w:tc>
        <w:tc>
          <w:tcPr>
            <w:tcW w:w="2332" w:type="dxa"/>
            <w:tcBorders>
              <w:righ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1C4C9E">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1C4C9E">
            <w:pPr>
              <w:spacing w:line="240" w:lineRule="auto"/>
              <w:jc w:val="center"/>
              <w:rPr>
                <w:rFonts w:ascii="Times New Roman" w:hAnsi="Times New Roman"/>
                <w:sz w:val="24"/>
                <w:szCs w:val="24"/>
              </w:rPr>
            </w:pPr>
            <w:r w:rsidRPr="00293AD4">
              <w:rPr>
                <w:rFonts w:ascii="Times New Roman" w:hAnsi="Times New Roman"/>
                <w:sz w:val="24"/>
                <w:szCs w:val="24"/>
              </w:rPr>
              <w:t>&gt; 1 недели</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8012A5">
            <w:pPr>
              <w:tabs>
                <w:tab w:val="left" w:pos="405"/>
              </w:tabs>
              <w:spacing w:line="240" w:lineRule="auto"/>
              <w:rPr>
                <w:rFonts w:ascii="Times New Roman" w:hAnsi="Times New Roman"/>
                <w:sz w:val="24"/>
                <w:szCs w:val="24"/>
                <w:lang w:eastAsia="ru-RU"/>
              </w:rPr>
            </w:pPr>
            <w:r w:rsidRPr="00293AD4">
              <w:rPr>
                <w:rFonts w:ascii="Times New Roman" w:hAnsi="Times New Roman"/>
                <w:sz w:val="24"/>
                <w:szCs w:val="24"/>
                <w:lang w:eastAsia="ru-RU"/>
              </w:rPr>
              <w:t>гипертермия 39- 40</w:t>
            </w:r>
            <w:proofErr w:type="gramStart"/>
            <w:r w:rsidRPr="00293AD4">
              <w:rPr>
                <w:rFonts w:ascii="Times New Roman" w:hAnsi="Times New Roman"/>
                <w:sz w:val="24"/>
                <w:szCs w:val="24"/>
                <w:lang w:eastAsia="ru-RU"/>
              </w:rPr>
              <w:t>°С</w:t>
            </w:r>
            <w:proofErr w:type="gramEnd"/>
          </w:p>
        </w:tc>
      </w:tr>
      <w:tr w:rsidR="003152B6" w:rsidRPr="00293AD4" w:rsidTr="0019611E">
        <w:trPr>
          <w:tblCellSpacing w:w="15" w:type="dxa"/>
          <w:jc w:val="center"/>
        </w:trPr>
        <w:tc>
          <w:tcPr>
            <w:tcW w:w="4460" w:type="dxa"/>
            <w:tcBorders>
              <w:left w:val="nil"/>
            </w:tcBorders>
            <w:shd w:val="clear" w:color="auto" w:fill="FFFFFF"/>
          </w:tcPr>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ЧСС                </w:t>
            </w:r>
          </w:p>
        </w:tc>
        <w:tc>
          <w:tcPr>
            <w:tcW w:w="2380" w:type="dxa"/>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&lt; 90 уд</w:t>
            </w:r>
            <w:proofErr w:type="gramStart"/>
            <w:r w:rsidRPr="00293AD4">
              <w:rPr>
                <w:rFonts w:ascii="Times New Roman" w:hAnsi="Times New Roman"/>
                <w:sz w:val="24"/>
                <w:szCs w:val="24"/>
              </w:rPr>
              <w:t>.</w:t>
            </w:r>
            <w:proofErr w:type="gramEnd"/>
            <w:r w:rsidRPr="00293AD4">
              <w:rPr>
                <w:rFonts w:ascii="Times New Roman" w:hAnsi="Times New Roman"/>
                <w:sz w:val="24"/>
                <w:szCs w:val="24"/>
              </w:rPr>
              <w:t xml:space="preserve"> </w:t>
            </w:r>
            <w:proofErr w:type="gramStart"/>
            <w:r w:rsidRPr="00293AD4">
              <w:rPr>
                <w:rFonts w:ascii="Times New Roman" w:hAnsi="Times New Roman"/>
                <w:sz w:val="24"/>
                <w:szCs w:val="24"/>
              </w:rPr>
              <w:t>в</w:t>
            </w:r>
            <w:proofErr w:type="gramEnd"/>
            <w:r w:rsidRPr="00293AD4">
              <w:rPr>
                <w:rFonts w:ascii="Times New Roman" w:hAnsi="Times New Roman"/>
                <w:sz w:val="24"/>
                <w:szCs w:val="24"/>
              </w:rPr>
              <w:t xml:space="preserve"> мин.</w:t>
            </w:r>
          </w:p>
        </w:tc>
        <w:tc>
          <w:tcPr>
            <w:tcW w:w="2332" w:type="dxa"/>
            <w:tcBorders>
              <w:righ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&gt; 90 уд</w:t>
            </w:r>
            <w:proofErr w:type="gramStart"/>
            <w:r w:rsidRPr="00293AD4">
              <w:rPr>
                <w:rFonts w:ascii="Times New Roman" w:hAnsi="Times New Roman"/>
                <w:sz w:val="24"/>
                <w:szCs w:val="24"/>
              </w:rPr>
              <w:t>.</w:t>
            </w:r>
            <w:proofErr w:type="gramEnd"/>
            <w:r w:rsidRPr="00293AD4">
              <w:rPr>
                <w:rFonts w:ascii="Times New Roman" w:hAnsi="Times New Roman"/>
                <w:sz w:val="24"/>
                <w:szCs w:val="24"/>
              </w:rPr>
              <w:t xml:space="preserve"> </w:t>
            </w:r>
            <w:proofErr w:type="gramStart"/>
            <w:r w:rsidRPr="00293AD4">
              <w:rPr>
                <w:rFonts w:ascii="Times New Roman" w:hAnsi="Times New Roman"/>
                <w:sz w:val="24"/>
                <w:szCs w:val="24"/>
              </w:rPr>
              <w:t>в</w:t>
            </w:r>
            <w:proofErr w:type="gramEnd"/>
            <w:r w:rsidRPr="00293AD4">
              <w:rPr>
                <w:rFonts w:ascii="Times New Roman" w:hAnsi="Times New Roman"/>
                <w:sz w:val="24"/>
                <w:szCs w:val="24"/>
              </w:rPr>
              <w:t xml:space="preserve"> мин</w:t>
            </w:r>
          </w:p>
        </w:tc>
      </w:tr>
      <w:tr w:rsidR="003152B6" w:rsidRPr="00293AD4" w:rsidTr="0019611E">
        <w:trPr>
          <w:trHeight w:val="2551"/>
          <w:tblCellSpacing w:w="15" w:type="dxa"/>
          <w:jc w:val="center"/>
        </w:trPr>
        <w:tc>
          <w:tcPr>
            <w:tcW w:w="4460" w:type="dxa"/>
            <w:tcBorders>
              <w:left w:val="nil"/>
            </w:tcBorders>
            <w:shd w:val="clear" w:color="auto" w:fill="FFFFFF"/>
          </w:tcPr>
          <w:p w:rsidR="003152B6" w:rsidRPr="00293AD4" w:rsidRDefault="003152B6" w:rsidP="00A2776A">
            <w:pPr>
              <w:spacing w:line="240" w:lineRule="auto"/>
              <w:rPr>
                <w:rFonts w:ascii="Times New Roman" w:hAnsi="Times New Roman"/>
                <w:sz w:val="24"/>
                <w:szCs w:val="24"/>
                <w:u w:val="single"/>
              </w:rPr>
            </w:pPr>
            <w:r w:rsidRPr="00293AD4">
              <w:rPr>
                <w:rFonts w:ascii="Times New Roman" w:hAnsi="Times New Roman"/>
                <w:sz w:val="24"/>
                <w:szCs w:val="24"/>
                <w:u w:val="single"/>
              </w:rPr>
              <w:t>УЗИ:</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Стенка желчного пузыря                </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Двойной контур        </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Слоистость стенок пузыря                </w:t>
            </w:r>
          </w:p>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 xml:space="preserve">Выпот в </w:t>
            </w:r>
            <w:proofErr w:type="spellStart"/>
            <w:r w:rsidRPr="00293AD4">
              <w:rPr>
                <w:rFonts w:ascii="Times New Roman" w:hAnsi="Times New Roman"/>
                <w:sz w:val="24"/>
                <w:szCs w:val="24"/>
              </w:rPr>
              <w:t>паравезикальном</w:t>
            </w:r>
            <w:proofErr w:type="spellEnd"/>
            <w:r w:rsidRPr="00293AD4">
              <w:rPr>
                <w:rFonts w:ascii="Times New Roman" w:hAnsi="Times New Roman"/>
                <w:sz w:val="24"/>
                <w:szCs w:val="24"/>
              </w:rPr>
              <w:t xml:space="preserve"> пространстве</w:t>
            </w:r>
          </w:p>
        </w:tc>
        <w:tc>
          <w:tcPr>
            <w:tcW w:w="2380" w:type="dxa"/>
            <w:shd w:val="clear" w:color="auto" w:fill="FFFFFF"/>
          </w:tcPr>
          <w:p w:rsidR="003152B6" w:rsidRPr="00293AD4" w:rsidRDefault="003152B6" w:rsidP="00A2776A">
            <w:pPr>
              <w:spacing w:line="240" w:lineRule="auto"/>
              <w:jc w:val="center"/>
              <w:rPr>
                <w:rFonts w:ascii="Times New Roman" w:hAnsi="Times New Roman"/>
                <w:sz w:val="24"/>
                <w:szCs w:val="24"/>
              </w:rPr>
            </w:pP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 5 мм</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tc>
        <w:tc>
          <w:tcPr>
            <w:tcW w:w="2332" w:type="dxa"/>
            <w:tcBorders>
              <w:righ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 5 мм</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tc>
      </w:tr>
      <w:tr w:rsidR="003152B6" w:rsidRPr="00293AD4" w:rsidTr="0019611E">
        <w:trPr>
          <w:trHeight w:val="606"/>
          <w:tblCellSpacing w:w="15" w:type="dxa"/>
          <w:jc w:val="center"/>
        </w:trPr>
        <w:tc>
          <w:tcPr>
            <w:tcW w:w="4460" w:type="dxa"/>
            <w:tcBorders>
              <w:left w:val="nil"/>
              <w:bottom w:val="nil"/>
            </w:tcBorders>
            <w:shd w:val="clear" w:color="auto" w:fill="FFFFFF"/>
          </w:tcPr>
          <w:p w:rsidR="003152B6" w:rsidRPr="00293AD4" w:rsidRDefault="003152B6" w:rsidP="00A2776A">
            <w:pPr>
              <w:spacing w:line="240" w:lineRule="auto"/>
              <w:rPr>
                <w:rFonts w:ascii="Times New Roman" w:hAnsi="Times New Roman"/>
                <w:sz w:val="24"/>
                <w:szCs w:val="24"/>
              </w:rPr>
            </w:pPr>
            <w:r w:rsidRPr="00293AD4">
              <w:rPr>
                <w:rFonts w:ascii="Times New Roman" w:hAnsi="Times New Roman"/>
                <w:sz w:val="24"/>
                <w:szCs w:val="24"/>
              </w:rPr>
              <w:t>Эффект от антибактериальной терапии</w:t>
            </w:r>
          </w:p>
        </w:tc>
        <w:tc>
          <w:tcPr>
            <w:tcW w:w="2380" w:type="dxa"/>
            <w:tcBorders>
              <w:bottom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tc>
        <w:tc>
          <w:tcPr>
            <w:tcW w:w="2332" w:type="dxa"/>
            <w:tcBorders>
              <w:bottom w:val="nil"/>
              <w:right w:val="nil"/>
            </w:tcBorders>
            <w:shd w:val="clear" w:color="auto" w:fill="FFFFFF"/>
          </w:tcPr>
          <w:p w:rsidR="003152B6" w:rsidRPr="00293AD4" w:rsidRDefault="003152B6" w:rsidP="00A2776A">
            <w:pPr>
              <w:spacing w:line="240" w:lineRule="auto"/>
              <w:jc w:val="center"/>
              <w:rPr>
                <w:rFonts w:ascii="Times New Roman" w:hAnsi="Times New Roman"/>
                <w:sz w:val="24"/>
                <w:szCs w:val="24"/>
              </w:rPr>
            </w:pPr>
            <w:r w:rsidRPr="00293AD4">
              <w:rPr>
                <w:rFonts w:ascii="Times New Roman" w:hAnsi="Times New Roman"/>
                <w:sz w:val="24"/>
                <w:szCs w:val="24"/>
              </w:rPr>
              <w:t>-</w:t>
            </w:r>
          </w:p>
        </w:tc>
      </w:tr>
    </w:tbl>
    <w:p w:rsidR="003152B6" w:rsidRPr="00293AD4" w:rsidRDefault="003152B6" w:rsidP="001A5B0A">
      <w:pPr>
        <w:spacing w:before="100" w:beforeAutospacing="1" w:after="100" w:afterAutospacing="1" w:line="240" w:lineRule="auto"/>
        <w:jc w:val="both"/>
        <w:rPr>
          <w:rFonts w:ascii="Times New Roman" w:hAnsi="Times New Roman"/>
          <w:b/>
          <w:sz w:val="24"/>
          <w:szCs w:val="24"/>
          <w:lang w:eastAsia="ru-RU"/>
        </w:rPr>
      </w:pPr>
      <w:r w:rsidRPr="00293AD4">
        <w:rPr>
          <w:rFonts w:ascii="Times New Roman" w:hAnsi="Times New Roman"/>
          <w:b/>
          <w:bCs/>
          <w:sz w:val="24"/>
          <w:szCs w:val="24"/>
          <w:lang w:eastAsia="ru-RU"/>
        </w:rPr>
        <w:t>2.4.5. </w:t>
      </w:r>
      <w:r w:rsidRPr="00293AD4">
        <w:rPr>
          <w:rFonts w:ascii="Times New Roman" w:hAnsi="Times New Roman"/>
          <w:b/>
          <w:sz w:val="24"/>
          <w:szCs w:val="24"/>
          <w:lang w:eastAsia="ru-RU"/>
        </w:rPr>
        <w:t xml:space="preserve"> Лечебная тактика при </w:t>
      </w:r>
      <w:r w:rsidRPr="00293AD4">
        <w:rPr>
          <w:rFonts w:ascii="Times New Roman" w:hAnsi="Times New Roman"/>
          <w:b/>
          <w:bCs/>
          <w:sz w:val="24"/>
          <w:szCs w:val="24"/>
          <w:lang w:eastAsia="ru-RU"/>
        </w:rPr>
        <w:t>остром холецистите</w:t>
      </w:r>
      <w:r w:rsidRPr="00293AD4">
        <w:rPr>
          <w:rFonts w:ascii="Times New Roman" w:hAnsi="Times New Roman"/>
          <w:b/>
          <w:sz w:val="24"/>
          <w:szCs w:val="24"/>
          <w:lang w:eastAsia="ru-RU"/>
        </w:rPr>
        <w:t>, осложненном формированием плотного инфильтрата.</w:t>
      </w:r>
    </w:p>
    <w:p w:rsidR="003152B6" w:rsidRPr="00293AD4" w:rsidRDefault="003152B6" w:rsidP="007012CC">
      <w:pPr>
        <w:pStyle w:val="21"/>
        <w:ind w:left="360" w:firstLine="0"/>
      </w:pPr>
      <w:r w:rsidRPr="00293AD4">
        <w:t>1. Физический и психический покой.</w:t>
      </w:r>
    </w:p>
    <w:p w:rsidR="003152B6" w:rsidRPr="00293AD4" w:rsidRDefault="003152B6" w:rsidP="007012CC">
      <w:pPr>
        <w:pStyle w:val="a3"/>
        <w:shd w:val="clear" w:color="auto" w:fill="FFFFFF"/>
        <w:autoSpaceDE w:val="0"/>
        <w:autoSpaceDN w:val="0"/>
        <w:adjustRightInd w:val="0"/>
        <w:ind w:left="360" w:right="57"/>
        <w:jc w:val="both"/>
        <w:rPr>
          <w:rFonts w:ascii="Times New Roman" w:hAnsi="Times New Roman"/>
          <w:sz w:val="24"/>
          <w:szCs w:val="24"/>
        </w:rPr>
      </w:pPr>
      <w:r w:rsidRPr="00293AD4">
        <w:rPr>
          <w:rFonts w:ascii="Times New Roman" w:hAnsi="Times New Roman"/>
          <w:color w:val="000000"/>
          <w:sz w:val="24"/>
          <w:szCs w:val="24"/>
        </w:rPr>
        <w:t>2. Локальная гипотермия желчного пузыря с помощью пузырей со льдом.</w:t>
      </w:r>
    </w:p>
    <w:p w:rsidR="003152B6" w:rsidRPr="00293AD4" w:rsidRDefault="003152B6" w:rsidP="00AA1B3E">
      <w:pPr>
        <w:pStyle w:val="a3"/>
        <w:shd w:val="clear" w:color="auto" w:fill="FFFFFF"/>
        <w:autoSpaceDE w:val="0"/>
        <w:autoSpaceDN w:val="0"/>
        <w:adjustRightInd w:val="0"/>
        <w:ind w:left="360" w:right="57"/>
        <w:jc w:val="both"/>
        <w:rPr>
          <w:rFonts w:ascii="Times New Roman" w:hAnsi="Times New Roman"/>
          <w:color w:val="000000"/>
          <w:sz w:val="24"/>
          <w:szCs w:val="24"/>
        </w:rPr>
      </w:pPr>
      <w:r w:rsidRPr="00293AD4">
        <w:rPr>
          <w:rFonts w:ascii="Times New Roman" w:hAnsi="Times New Roman"/>
          <w:color w:val="000000"/>
          <w:sz w:val="24"/>
          <w:szCs w:val="24"/>
        </w:rPr>
        <w:t xml:space="preserve">3. Голод </w:t>
      </w:r>
    </w:p>
    <w:p w:rsidR="003152B6" w:rsidRPr="00293AD4" w:rsidRDefault="003152B6" w:rsidP="007012CC">
      <w:pPr>
        <w:pStyle w:val="a3"/>
        <w:shd w:val="clear" w:color="auto" w:fill="FFFFFF"/>
        <w:autoSpaceDE w:val="0"/>
        <w:autoSpaceDN w:val="0"/>
        <w:adjustRightInd w:val="0"/>
        <w:ind w:left="360" w:right="57"/>
        <w:jc w:val="both"/>
        <w:rPr>
          <w:rFonts w:ascii="Times New Roman" w:hAnsi="Times New Roman"/>
          <w:sz w:val="24"/>
          <w:szCs w:val="24"/>
        </w:rPr>
      </w:pPr>
      <w:r w:rsidRPr="00293AD4">
        <w:rPr>
          <w:rFonts w:ascii="Times New Roman" w:hAnsi="Times New Roman"/>
          <w:color w:val="000000"/>
          <w:sz w:val="24"/>
          <w:szCs w:val="24"/>
        </w:rPr>
        <w:t>4. А</w:t>
      </w:r>
      <w:r w:rsidRPr="00293AD4">
        <w:rPr>
          <w:rFonts w:ascii="Times New Roman" w:hAnsi="Times New Roman"/>
          <w:sz w:val="24"/>
          <w:szCs w:val="24"/>
        </w:rPr>
        <w:t xml:space="preserve">нтибактериальная терапия: </w:t>
      </w:r>
      <w:proofErr w:type="spellStart"/>
      <w:r w:rsidRPr="00293AD4">
        <w:rPr>
          <w:rFonts w:ascii="Times New Roman" w:hAnsi="Times New Roman"/>
          <w:sz w:val="24"/>
          <w:szCs w:val="24"/>
          <w:shd w:val="clear" w:color="auto" w:fill="FAFAF4"/>
        </w:rPr>
        <w:t>цефалоспорины</w:t>
      </w:r>
      <w:proofErr w:type="spellEnd"/>
      <w:r w:rsidRPr="00293AD4">
        <w:rPr>
          <w:rFonts w:ascii="Times New Roman" w:hAnsi="Times New Roman"/>
          <w:sz w:val="24"/>
          <w:szCs w:val="24"/>
          <w:shd w:val="clear" w:color="auto" w:fill="FAFAF4"/>
        </w:rPr>
        <w:t xml:space="preserve"> </w:t>
      </w:r>
      <w:r w:rsidRPr="00293AD4">
        <w:rPr>
          <w:rFonts w:ascii="Times New Roman" w:hAnsi="Times New Roman"/>
          <w:sz w:val="24"/>
          <w:szCs w:val="24"/>
          <w:shd w:val="clear" w:color="auto" w:fill="FAFAF4"/>
          <w:lang w:val="en-US"/>
        </w:rPr>
        <w:t>III</w:t>
      </w:r>
      <w:r w:rsidRPr="00293AD4">
        <w:rPr>
          <w:rFonts w:ascii="Times New Roman" w:hAnsi="Times New Roman"/>
          <w:sz w:val="24"/>
          <w:szCs w:val="24"/>
          <w:shd w:val="clear" w:color="auto" w:fill="FAFAF4"/>
        </w:rPr>
        <w:t xml:space="preserve"> - </w:t>
      </w:r>
      <w:r w:rsidRPr="00293AD4">
        <w:rPr>
          <w:rFonts w:ascii="Times New Roman" w:hAnsi="Times New Roman"/>
          <w:sz w:val="24"/>
          <w:szCs w:val="24"/>
          <w:shd w:val="clear" w:color="auto" w:fill="FAFAF4"/>
          <w:lang w:val="en-US"/>
        </w:rPr>
        <w:t>IV</w:t>
      </w:r>
      <w:r w:rsidRPr="00293AD4">
        <w:rPr>
          <w:rFonts w:ascii="Times New Roman" w:hAnsi="Times New Roman"/>
          <w:sz w:val="24"/>
          <w:szCs w:val="24"/>
          <w:shd w:val="clear" w:color="auto" w:fill="FAFAF4"/>
        </w:rPr>
        <w:t xml:space="preserve"> поколения / </w:t>
      </w:r>
      <w:proofErr w:type="spellStart"/>
      <w:r w:rsidRPr="00293AD4">
        <w:rPr>
          <w:rFonts w:ascii="Times New Roman" w:hAnsi="Times New Roman"/>
          <w:sz w:val="24"/>
          <w:szCs w:val="24"/>
          <w:shd w:val="clear" w:color="auto" w:fill="FAFAF4"/>
        </w:rPr>
        <w:t>фторхинолоны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цефтриаксон</w:t>
      </w:r>
      <w:proofErr w:type="spellEnd"/>
      <w:r w:rsidRPr="00293AD4">
        <w:rPr>
          <w:rFonts w:ascii="Times New Roman" w:hAnsi="Times New Roman"/>
          <w:sz w:val="24"/>
          <w:szCs w:val="24"/>
          <w:shd w:val="clear" w:color="auto" w:fill="FAFAF4"/>
        </w:rPr>
        <w:t xml:space="preserve"> 1г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ципрофлоксацин</w:t>
      </w:r>
      <w:proofErr w:type="spellEnd"/>
      <w:r w:rsidRPr="00293AD4">
        <w:rPr>
          <w:rFonts w:ascii="Times New Roman" w:hAnsi="Times New Roman"/>
          <w:sz w:val="24"/>
          <w:szCs w:val="24"/>
          <w:shd w:val="clear" w:color="auto" w:fill="FAFAF4"/>
        </w:rPr>
        <w:t xml:space="preserve">  500 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2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нитроимидазолы</w:t>
      </w:r>
      <w:proofErr w:type="spellEnd"/>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метронидазол</w:t>
      </w:r>
      <w:proofErr w:type="spellEnd"/>
      <w:r w:rsidRPr="00293AD4">
        <w:rPr>
          <w:rFonts w:ascii="Times New Roman" w:hAnsi="Times New Roman"/>
          <w:sz w:val="24"/>
          <w:szCs w:val="24"/>
          <w:shd w:val="clear" w:color="auto" w:fill="FAFAF4"/>
        </w:rPr>
        <w:t xml:space="preserve"> 500 мг </w:t>
      </w:r>
      <w:proofErr w:type="spellStart"/>
      <w:r w:rsidRPr="00293AD4">
        <w:rPr>
          <w:rFonts w:ascii="Times New Roman" w:hAnsi="Times New Roman"/>
          <w:sz w:val="24"/>
          <w:szCs w:val="24"/>
          <w:shd w:val="clear" w:color="auto" w:fill="FAFAF4"/>
        </w:rPr>
        <w:t>х</w:t>
      </w:r>
      <w:proofErr w:type="spellEnd"/>
      <w:r w:rsidRPr="00293AD4">
        <w:rPr>
          <w:rFonts w:ascii="Times New Roman" w:hAnsi="Times New Roman"/>
          <w:sz w:val="24"/>
          <w:szCs w:val="24"/>
          <w:shd w:val="clear" w:color="auto" w:fill="FAFAF4"/>
        </w:rPr>
        <w:t xml:space="preserve"> 3 </w:t>
      </w:r>
      <w:proofErr w:type="spellStart"/>
      <w:r w:rsidRPr="00293AD4">
        <w:rPr>
          <w:rFonts w:ascii="Times New Roman" w:hAnsi="Times New Roman"/>
          <w:sz w:val="24"/>
          <w:szCs w:val="24"/>
          <w:shd w:val="clear" w:color="auto" w:fill="FAFAF4"/>
        </w:rPr>
        <w:t>рвд</w:t>
      </w:r>
      <w:proofErr w:type="spellEnd"/>
      <w:r w:rsidRPr="00293AD4">
        <w:rPr>
          <w:rFonts w:ascii="Times New Roman" w:hAnsi="Times New Roman"/>
          <w:sz w:val="24"/>
          <w:szCs w:val="24"/>
          <w:shd w:val="clear" w:color="auto" w:fill="FAFAF4"/>
        </w:rPr>
        <w:t>)</w:t>
      </w:r>
      <w:r w:rsidRPr="00293AD4">
        <w:rPr>
          <w:rFonts w:ascii="Times New Roman" w:hAnsi="Times New Roman"/>
          <w:sz w:val="24"/>
          <w:szCs w:val="24"/>
        </w:rPr>
        <w:t>.</w:t>
      </w:r>
    </w:p>
    <w:p w:rsidR="003152B6" w:rsidRPr="00293AD4" w:rsidRDefault="003152B6" w:rsidP="007012CC">
      <w:pPr>
        <w:pStyle w:val="a3"/>
        <w:autoSpaceDE w:val="0"/>
        <w:autoSpaceDN w:val="0"/>
        <w:adjustRightInd w:val="0"/>
        <w:ind w:left="360" w:right="57"/>
        <w:jc w:val="both"/>
        <w:rPr>
          <w:rFonts w:ascii="Times New Roman" w:hAnsi="Times New Roman"/>
          <w:sz w:val="24"/>
          <w:szCs w:val="24"/>
        </w:rPr>
      </w:pPr>
      <w:r w:rsidRPr="00293AD4">
        <w:rPr>
          <w:rFonts w:ascii="Times New Roman" w:hAnsi="Times New Roman"/>
          <w:sz w:val="24"/>
          <w:szCs w:val="24"/>
        </w:rPr>
        <w:t xml:space="preserve">5.Анальгетики – баралгин 2,0 или </w:t>
      </w:r>
      <w:proofErr w:type="spellStart"/>
      <w:r w:rsidRPr="00293AD4">
        <w:rPr>
          <w:rFonts w:ascii="Times New Roman" w:hAnsi="Times New Roman"/>
          <w:sz w:val="24"/>
          <w:szCs w:val="24"/>
        </w:rPr>
        <w:t>парацетомол</w:t>
      </w:r>
      <w:proofErr w:type="spellEnd"/>
      <w:r w:rsidRPr="00293AD4">
        <w:rPr>
          <w:rFonts w:ascii="Times New Roman" w:hAnsi="Times New Roman"/>
          <w:sz w:val="24"/>
          <w:szCs w:val="24"/>
        </w:rPr>
        <w:t xml:space="preserve"> 1,0 в/в кап</w:t>
      </w:r>
      <w:proofErr w:type="gramStart"/>
      <w:r w:rsidRPr="00293AD4">
        <w:rPr>
          <w:rFonts w:ascii="Times New Roman" w:hAnsi="Times New Roman"/>
          <w:sz w:val="24"/>
          <w:szCs w:val="24"/>
        </w:rPr>
        <w:t>.</w:t>
      </w:r>
      <w:proofErr w:type="gramEnd"/>
      <w:r w:rsidRPr="00293AD4">
        <w:rPr>
          <w:rFonts w:ascii="Times New Roman" w:hAnsi="Times New Roman"/>
          <w:sz w:val="24"/>
          <w:szCs w:val="24"/>
        </w:rPr>
        <w:t xml:space="preserve"> </w:t>
      </w:r>
      <w:proofErr w:type="gramStart"/>
      <w:r w:rsidRPr="00293AD4">
        <w:rPr>
          <w:rFonts w:ascii="Times New Roman" w:hAnsi="Times New Roman"/>
          <w:sz w:val="24"/>
          <w:szCs w:val="24"/>
        </w:rPr>
        <w:t>ч</w:t>
      </w:r>
      <w:proofErr w:type="gramEnd"/>
      <w:r w:rsidRPr="00293AD4">
        <w:rPr>
          <w:rFonts w:ascii="Times New Roman" w:hAnsi="Times New Roman"/>
          <w:sz w:val="24"/>
          <w:szCs w:val="24"/>
        </w:rPr>
        <w:t>ерез 6 ч. (максимальная доза до 4,0 г/</w:t>
      </w:r>
      <w:proofErr w:type="spellStart"/>
      <w:r w:rsidRPr="00293AD4">
        <w:rPr>
          <w:rFonts w:ascii="Times New Roman" w:hAnsi="Times New Roman"/>
          <w:sz w:val="24"/>
          <w:szCs w:val="24"/>
        </w:rPr>
        <w:t>сут</w:t>
      </w:r>
      <w:proofErr w:type="spellEnd"/>
      <w:r w:rsidRPr="00293AD4">
        <w:rPr>
          <w:rFonts w:ascii="Times New Roman" w:hAnsi="Times New Roman"/>
          <w:sz w:val="24"/>
          <w:szCs w:val="24"/>
        </w:rPr>
        <w:t>.)</w:t>
      </w:r>
    </w:p>
    <w:p w:rsidR="003152B6" w:rsidRPr="00293AD4" w:rsidRDefault="003152B6" w:rsidP="007012CC">
      <w:pPr>
        <w:pStyle w:val="a3"/>
        <w:shd w:val="clear" w:color="auto" w:fill="FFFFFF"/>
        <w:autoSpaceDE w:val="0"/>
        <w:autoSpaceDN w:val="0"/>
        <w:adjustRightInd w:val="0"/>
        <w:ind w:left="360" w:right="57"/>
        <w:jc w:val="both"/>
        <w:rPr>
          <w:rFonts w:ascii="Times New Roman" w:hAnsi="Times New Roman"/>
          <w:sz w:val="24"/>
          <w:szCs w:val="24"/>
        </w:rPr>
      </w:pPr>
      <w:r w:rsidRPr="00293AD4">
        <w:rPr>
          <w:rFonts w:ascii="Times New Roman" w:hAnsi="Times New Roman"/>
          <w:sz w:val="24"/>
          <w:szCs w:val="24"/>
        </w:rPr>
        <w:t>6. Симптоматическая терапия.</w:t>
      </w:r>
    </w:p>
    <w:p w:rsidR="003152B6" w:rsidRPr="00293AD4" w:rsidRDefault="003152B6" w:rsidP="002C4569">
      <w:pPr>
        <w:shd w:val="clear" w:color="auto" w:fill="FFFFFF"/>
        <w:autoSpaceDE w:val="0"/>
        <w:autoSpaceDN w:val="0"/>
        <w:adjustRightInd w:val="0"/>
        <w:ind w:right="57" w:firstLine="360"/>
        <w:jc w:val="both"/>
        <w:rPr>
          <w:rFonts w:ascii="Times New Roman" w:hAnsi="Times New Roman"/>
          <w:b/>
          <w:bCs/>
          <w:color w:val="000000"/>
          <w:sz w:val="24"/>
          <w:szCs w:val="24"/>
        </w:rPr>
      </w:pPr>
      <w:r w:rsidRPr="00293AD4">
        <w:rPr>
          <w:rFonts w:ascii="Times New Roman" w:hAnsi="Times New Roman"/>
          <w:bCs/>
          <w:color w:val="000000"/>
          <w:sz w:val="24"/>
          <w:szCs w:val="24"/>
        </w:rPr>
        <w:t xml:space="preserve">Плотный </w:t>
      </w:r>
      <w:proofErr w:type="spellStart"/>
      <w:r w:rsidRPr="00293AD4">
        <w:rPr>
          <w:rFonts w:ascii="Times New Roman" w:hAnsi="Times New Roman"/>
          <w:bCs/>
          <w:color w:val="000000"/>
          <w:sz w:val="24"/>
          <w:szCs w:val="24"/>
        </w:rPr>
        <w:t>паравезикальный</w:t>
      </w:r>
      <w:proofErr w:type="spellEnd"/>
      <w:r w:rsidRPr="00293AD4">
        <w:rPr>
          <w:rFonts w:ascii="Times New Roman" w:hAnsi="Times New Roman"/>
          <w:bCs/>
          <w:color w:val="000000"/>
          <w:sz w:val="24"/>
          <w:szCs w:val="24"/>
        </w:rPr>
        <w:t xml:space="preserve"> инфильтрат без признаков </w:t>
      </w:r>
      <w:proofErr w:type="spellStart"/>
      <w:r w:rsidRPr="00293AD4">
        <w:rPr>
          <w:rFonts w:ascii="Times New Roman" w:hAnsi="Times New Roman"/>
          <w:bCs/>
          <w:color w:val="000000"/>
          <w:sz w:val="24"/>
          <w:szCs w:val="24"/>
        </w:rPr>
        <w:t>абсцедирования</w:t>
      </w:r>
      <w:proofErr w:type="spellEnd"/>
      <w:r w:rsidRPr="00293AD4">
        <w:rPr>
          <w:rFonts w:ascii="Times New Roman" w:hAnsi="Times New Roman"/>
          <w:bCs/>
          <w:color w:val="000000"/>
          <w:sz w:val="24"/>
          <w:szCs w:val="24"/>
        </w:rPr>
        <w:t xml:space="preserve"> подлежит антибактериальной терапии и динамическому наблюдению. </w:t>
      </w:r>
    </w:p>
    <w:p w:rsidR="003152B6" w:rsidRPr="00293AD4" w:rsidRDefault="003152B6" w:rsidP="00EE7A48">
      <w:pPr>
        <w:shd w:val="clear" w:color="auto" w:fill="FFFFFF"/>
        <w:autoSpaceDE w:val="0"/>
        <w:autoSpaceDN w:val="0"/>
        <w:adjustRightInd w:val="0"/>
        <w:ind w:right="57"/>
        <w:jc w:val="both"/>
        <w:rPr>
          <w:rFonts w:ascii="Times New Roman" w:hAnsi="Times New Roman"/>
          <w:sz w:val="24"/>
          <w:szCs w:val="24"/>
        </w:rPr>
      </w:pPr>
      <w:r w:rsidRPr="00293AD4">
        <w:rPr>
          <w:rFonts w:ascii="Times New Roman" w:hAnsi="Times New Roman"/>
          <w:b/>
          <w:bCs/>
          <w:color w:val="000000"/>
          <w:sz w:val="24"/>
          <w:szCs w:val="24"/>
        </w:rPr>
        <w:t>2.4.6. Показания к операции и метод оперативного вмешательства</w:t>
      </w:r>
    </w:p>
    <w:p w:rsidR="003152B6" w:rsidRPr="00293AD4" w:rsidRDefault="003152B6" w:rsidP="00862B7F">
      <w:pPr>
        <w:spacing w:before="100" w:beforeAutospacing="1" w:after="100" w:afterAutospacing="1" w:line="240" w:lineRule="auto"/>
        <w:ind w:firstLine="708"/>
        <w:jc w:val="both"/>
        <w:rPr>
          <w:rFonts w:ascii="Times New Roman" w:hAnsi="Times New Roman"/>
          <w:sz w:val="24"/>
          <w:szCs w:val="24"/>
          <w:lang w:eastAsia="ru-RU"/>
        </w:rPr>
      </w:pPr>
      <w:r w:rsidRPr="00293AD4">
        <w:rPr>
          <w:rFonts w:ascii="Times New Roman" w:hAnsi="Times New Roman"/>
          <w:sz w:val="24"/>
          <w:szCs w:val="24"/>
          <w:lang w:eastAsia="ru-RU"/>
        </w:rPr>
        <w:t xml:space="preserve">При </w:t>
      </w:r>
      <w:proofErr w:type="spellStart"/>
      <w:r w:rsidRPr="00293AD4">
        <w:rPr>
          <w:rFonts w:ascii="Times New Roman" w:hAnsi="Times New Roman"/>
          <w:sz w:val="24"/>
          <w:szCs w:val="24"/>
          <w:lang w:eastAsia="ru-RU"/>
        </w:rPr>
        <w:t>абсцедировании</w:t>
      </w:r>
      <w:proofErr w:type="spellEnd"/>
      <w:r w:rsidRPr="00293AD4">
        <w:rPr>
          <w:rFonts w:ascii="Times New Roman" w:hAnsi="Times New Roman"/>
          <w:sz w:val="24"/>
          <w:szCs w:val="24"/>
          <w:lang w:eastAsia="ru-RU"/>
        </w:rPr>
        <w:t xml:space="preserve"> при пальпации отмечается болезненность, возможно размягчение в центре, повышение температуры до 39 – 40 </w:t>
      </w:r>
      <w:proofErr w:type="spellStart"/>
      <w:r w:rsidRPr="00293AD4">
        <w:rPr>
          <w:rFonts w:ascii="Times New Roman" w:hAnsi="Times New Roman"/>
          <w:sz w:val="24"/>
          <w:szCs w:val="24"/>
          <w:vertAlign w:val="superscript"/>
          <w:lang w:eastAsia="ru-RU"/>
        </w:rPr>
        <w:t>о</w:t>
      </w:r>
      <w:r w:rsidRPr="00293AD4">
        <w:rPr>
          <w:rFonts w:ascii="Times New Roman" w:hAnsi="Times New Roman"/>
          <w:sz w:val="24"/>
          <w:szCs w:val="24"/>
          <w:lang w:eastAsia="ru-RU"/>
        </w:rPr>
        <w:t>С</w:t>
      </w:r>
      <w:proofErr w:type="spellEnd"/>
      <w:r w:rsidRPr="00293AD4">
        <w:rPr>
          <w:rFonts w:ascii="Times New Roman" w:hAnsi="Times New Roman"/>
          <w:sz w:val="24"/>
          <w:szCs w:val="24"/>
          <w:lang w:eastAsia="ru-RU"/>
        </w:rPr>
        <w:t xml:space="preserve">, высокий лейкоцитоз, значительный сдвиг лейкоцитарной формулы влево. Больные подлежат срочному оперативному вмешательству. </w:t>
      </w:r>
    </w:p>
    <w:p w:rsidR="003152B6" w:rsidRPr="00293AD4" w:rsidRDefault="003152B6" w:rsidP="00346C6C">
      <w:pPr>
        <w:spacing w:before="100" w:beforeAutospacing="1" w:after="100" w:afterAutospacing="1" w:line="240" w:lineRule="auto"/>
        <w:rPr>
          <w:rFonts w:ascii="Times New Roman" w:hAnsi="Times New Roman"/>
          <w:b/>
          <w:sz w:val="24"/>
          <w:szCs w:val="24"/>
          <w:lang w:eastAsia="ru-RU"/>
        </w:rPr>
      </w:pPr>
      <w:r w:rsidRPr="00293AD4">
        <w:rPr>
          <w:rFonts w:ascii="Times New Roman" w:hAnsi="Times New Roman"/>
          <w:b/>
          <w:bCs/>
          <w:sz w:val="24"/>
          <w:szCs w:val="24"/>
          <w:lang w:eastAsia="ru-RU"/>
        </w:rPr>
        <w:t>2.5.</w:t>
      </w:r>
      <w:r w:rsidRPr="00293AD4">
        <w:rPr>
          <w:rFonts w:ascii="Times New Roman" w:hAnsi="Times New Roman"/>
          <w:b/>
          <w:sz w:val="24"/>
          <w:szCs w:val="24"/>
          <w:lang w:eastAsia="ru-RU"/>
        </w:rPr>
        <w:t>  О</w:t>
      </w:r>
      <w:r w:rsidRPr="00293AD4">
        <w:rPr>
          <w:rFonts w:ascii="Times New Roman" w:hAnsi="Times New Roman"/>
          <w:b/>
          <w:bCs/>
          <w:sz w:val="24"/>
          <w:szCs w:val="24"/>
          <w:lang w:eastAsia="ru-RU"/>
        </w:rPr>
        <w:t>стрый холецистит</w:t>
      </w:r>
      <w:r w:rsidRPr="00293AD4">
        <w:rPr>
          <w:rFonts w:ascii="Times New Roman" w:hAnsi="Times New Roman"/>
          <w:b/>
          <w:sz w:val="24"/>
          <w:szCs w:val="24"/>
          <w:lang w:eastAsia="ru-RU"/>
        </w:rPr>
        <w:t> в сочетании с острым холангитом:</w:t>
      </w:r>
    </w:p>
    <w:p w:rsidR="003152B6" w:rsidRPr="00293AD4" w:rsidRDefault="003152B6" w:rsidP="00CD5BA9">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Для данной категории больных характерны тяжелое состояние, нестабильность показателей гемодинамики, поэтому, как правило, их обследование и лечение осуществляется </w:t>
      </w:r>
      <w:proofErr w:type="gramStart"/>
      <w:r w:rsidRPr="00293AD4">
        <w:rPr>
          <w:rFonts w:ascii="Times New Roman" w:hAnsi="Times New Roman"/>
          <w:sz w:val="24"/>
          <w:szCs w:val="24"/>
          <w:lang w:eastAsia="ru-RU"/>
        </w:rPr>
        <w:t>в</w:t>
      </w:r>
      <w:proofErr w:type="gramEnd"/>
      <w:r w:rsidRPr="00293AD4">
        <w:rPr>
          <w:rFonts w:ascii="Times New Roman" w:hAnsi="Times New Roman"/>
          <w:sz w:val="24"/>
          <w:szCs w:val="24"/>
          <w:lang w:eastAsia="ru-RU"/>
        </w:rPr>
        <w:t xml:space="preserve"> ПИТ. </w:t>
      </w:r>
    </w:p>
    <w:p w:rsidR="003152B6" w:rsidRPr="00293AD4" w:rsidRDefault="003152B6" w:rsidP="003B15D7">
      <w:p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b/>
          <w:sz w:val="24"/>
          <w:szCs w:val="24"/>
          <w:lang w:eastAsia="ru-RU"/>
        </w:rPr>
        <w:t xml:space="preserve">2.5.1. </w:t>
      </w:r>
      <w:r w:rsidRPr="00293AD4">
        <w:rPr>
          <w:rFonts w:ascii="Times New Roman" w:hAnsi="Times New Roman"/>
          <w:sz w:val="24"/>
          <w:szCs w:val="24"/>
          <w:lang w:eastAsia="ru-RU"/>
        </w:rPr>
        <w:t xml:space="preserve">К </w:t>
      </w:r>
      <w:r w:rsidRPr="00293AD4">
        <w:rPr>
          <w:rFonts w:ascii="Times New Roman" w:hAnsi="Times New Roman"/>
          <w:b/>
          <w:sz w:val="24"/>
          <w:szCs w:val="24"/>
          <w:lang w:eastAsia="ru-RU"/>
        </w:rPr>
        <w:t xml:space="preserve">основным признакам </w:t>
      </w:r>
      <w:r w:rsidRPr="00293AD4">
        <w:rPr>
          <w:rFonts w:ascii="Times New Roman" w:hAnsi="Times New Roman"/>
          <w:bCs/>
          <w:sz w:val="24"/>
          <w:szCs w:val="24"/>
          <w:lang w:eastAsia="ru-RU"/>
        </w:rPr>
        <w:t>острого холецистита присоединяются:</w:t>
      </w:r>
    </w:p>
    <w:p w:rsidR="003152B6" w:rsidRPr="00293AD4" w:rsidRDefault="003152B6" w:rsidP="00925DA4">
      <w:pPr>
        <w:numPr>
          <w:ilvl w:val="0"/>
          <w:numId w:val="12"/>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гипертермия более 38</w:t>
      </w:r>
      <w:proofErr w:type="gramStart"/>
      <w:r w:rsidRPr="00293AD4">
        <w:rPr>
          <w:rFonts w:ascii="Times New Roman" w:hAnsi="Times New Roman"/>
          <w:sz w:val="24"/>
          <w:szCs w:val="24"/>
          <w:lang w:eastAsia="ru-RU"/>
        </w:rPr>
        <w:t xml:space="preserve"> °С</w:t>
      </w:r>
      <w:proofErr w:type="gramEnd"/>
      <w:r w:rsidRPr="00293AD4">
        <w:rPr>
          <w:rFonts w:ascii="Times New Roman" w:hAnsi="Times New Roman"/>
          <w:sz w:val="24"/>
          <w:szCs w:val="24"/>
          <w:lang w:eastAsia="ru-RU"/>
        </w:rPr>
        <w:t>;</w:t>
      </w:r>
    </w:p>
    <w:p w:rsidR="003152B6" w:rsidRPr="00293AD4" w:rsidRDefault="003152B6" w:rsidP="00925DA4">
      <w:pPr>
        <w:numPr>
          <w:ilvl w:val="0"/>
          <w:numId w:val="12"/>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 xml:space="preserve">лейкоцитоз более 12 </w:t>
      </w:r>
      <w:proofErr w:type="spellStart"/>
      <w:r w:rsidRPr="00293AD4">
        <w:rPr>
          <w:rFonts w:ascii="Times New Roman" w:hAnsi="Times New Roman"/>
          <w:sz w:val="24"/>
          <w:szCs w:val="24"/>
          <w:lang w:eastAsia="ru-RU"/>
        </w:rPr>
        <w:t>х</w:t>
      </w:r>
      <w:proofErr w:type="spellEnd"/>
      <w:r w:rsidRPr="00293AD4">
        <w:rPr>
          <w:rFonts w:ascii="Times New Roman" w:hAnsi="Times New Roman"/>
          <w:sz w:val="24"/>
          <w:szCs w:val="24"/>
          <w:lang w:eastAsia="ru-RU"/>
        </w:rPr>
        <w:t xml:space="preserve"> 10</w:t>
      </w:r>
      <w:r w:rsidRPr="00293AD4">
        <w:rPr>
          <w:rFonts w:ascii="Times New Roman" w:hAnsi="Times New Roman"/>
          <w:sz w:val="24"/>
          <w:szCs w:val="24"/>
          <w:vertAlign w:val="superscript"/>
          <w:lang w:eastAsia="ru-RU"/>
        </w:rPr>
        <w:t>9</w:t>
      </w:r>
      <w:r w:rsidRPr="00293AD4">
        <w:rPr>
          <w:rFonts w:ascii="Times New Roman" w:hAnsi="Times New Roman"/>
          <w:sz w:val="24"/>
          <w:szCs w:val="24"/>
          <w:lang w:eastAsia="ru-RU"/>
        </w:rPr>
        <w:t>/л;</w:t>
      </w:r>
    </w:p>
    <w:p w:rsidR="003152B6" w:rsidRPr="00293AD4" w:rsidRDefault="003152B6" w:rsidP="00925DA4">
      <w:pPr>
        <w:numPr>
          <w:ilvl w:val="0"/>
          <w:numId w:val="12"/>
        </w:numPr>
        <w:spacing w:before="100" w:beforeAutospacing="1" w:after="100" w:afterAutospacing="1" w:line="240" w:lineRule="auto"/>
        <w:rPr>
          <w:rFonts w:ascii="Times New Roman" w:hAnsi="Times New Roman"/>
          <w:sz w:val="24"/>
          <w:szCs w:val="24"/>
          <w:lang w:eastAsia="ru-RU"/>
        </w:rPr>
      </w:pPr>
      <w:proofErr w:type="spellStart"/>
      <w:r w:rsidRPr="00293AD4">
        <w:rPr>
          <w:rFonts w:ascii="Times New Roman" w:hAnsi="Times New Roman"/>
          <w:sz w:val="24"/>
          <w:szCs w:val="24"/>
          <w:lang w:eastAsia="ru-RU"/>
        </w:rPr>
        <w:t>гипербилирубинемия</w:t>
      </w:r>
      <w:proofErr w:type="spellEnd"/>
      <w:r w:rsidRPr="00293AD4">
        <w:rPr>
          <w:rFonts w:ascii="Times New Roman" w:hAnsi="Times New Roman"/>
          <w:sz w:val="24"/>
          <w:szCs w:val="24"/>
          <w:lang w:eastAsia="ru-RU"/>
        </w:rPr>
        <w:t xml:space="preserve"> 50 </w:t>
      </w:r>
      <w:proofErr w:type="spellStart"/>
      <w:r w:rsidRPr="00293AD4">
        <w:rPr>
          <w:rFonts w:ascii="Times New Roman" w:hAnsi="Times New Roman"/>
          <w:sz w:val="24"/>
          <w:szCs w:val="24"/>
          <w:lang w:eastAsia="ru-RU"/>
        </w:rPr>
        <w:t>мкмоль</w:t>
      </w:r>
      <w:proofErr w:type="spellEnd"/>
      <w:r w:rsidRPr="00293AD4">
        <w:rPr>
          <w:rFonts w:ascii="Times New Roman" w:hAnsi="Times New Roman"/>
          <w:sz w:val="24"/>
          <w:szCs w:val="24"/>
          <w:lang w:eastAsia="ru-RU"/>
        </w:rPr>
        <w:t>/л и выше;</w:t>
      </w:r>
    </w:p>
    <w:p w:rsidR="003152B6" w:rsidRPr="00293AD4" w:rsidRDefault="003152B6" w:rsidP="00925DA4">
      <w:pPr>
        <w:numPr>
          <w:ilvl w:val="0"/>
          <w:numId w:val="12"/>
        </w:num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 xml:space="preserve">УЗИ — признаки </w:t>
      </w:r>
      <w:proofErr w:type="spellStart"/>
      <w:r w:rsidRPr="00293AD4">
        <w:rPr>
          <w:rFonts w:ascii="Times New Roman" w:hAnsi="Times New Roman"/>
          <w:sz w:val="24"/>
          <w:szCs w:val="24"/>
          <w:lang w:eastAsia="ru-RU"/>
        </w:rPr>
        <w:t>билиарной</w:t>
      </w:r>
      <w:proofErr w:type="spellEnd"/>
      <w:r w:rsidRPr="00293AD4">
        <w:rPr>
          <w:rFonts w:ascii="Times New Roman" w:hAnsi="Times New Roman"/>
          <w:sz w:val="24"/>
          <w:szCs w:val="24"/>
          <w:lang w:eastAsia="ru-RU"/>
        </w:rPr>
        <w:t xml:space="preserve"> гипертензии. </w:t>
      </w:r>
    </w:p>
    <w:p w:rsidR="003152B6" w:rsidRPr="00293AD4" w:rsidRDefault="003152B6" w:rsidP="003B15D7">
      <w:p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sz w:val="24"/>
          <w:szCs w:val="24"/>
          <w:lang w:eastAsia="ru-RU"/>
        </w:rPr>
        <w:t xml:space="preserve">В  зависимости  от выраженности  </w:t>
      </w:r>
      <w:proofErr w:type="spellStart"/>
      <w:r w:rsidRPr="00293AD4">
        <w:rPr>
          <w:rFonts w:ascii="Times New Roman" w:hAnsi="Times New Roman"/>
          <w:sz w:val="24"/>
          <w:szCs w:val="24"/>
          <w:lang w:eastAsia="ru-RU"/>
        </w:rPr>
        <w:t>клиник</w:t>
      </w:r>
      <w:proofErr w:type="gramStart"/>
      <w:r w:rsidRPr="00293AD4">
        <w:rPr>
          <w:rFonts w:ascii="Times New Roman" w:hAnsi="Times New Roman"/>
          <w:sz w:val="24"/>
          <w:szCs w:val="24"/>
          <w:lang w:eastAsia="ru-RU"/>
        </w:rPr>
        <w:t>о</w:t>
      </w:r>
      <w:proofErr w:type="spellEnd"/>
      <w:r w:rsidRPr="00293AD4">
        <w:rPr>
          <w:rFonts w:ascii="Times New Roman" w:hAnsi="Times New Roman"/>
          <w:sz w:val="24"/>
          <w:szCs w:val="24"/>
          <w:lang w:eastAsia="ru-RU"/>
        </w:rPr>
        <w:t>-</w:t>
      </w:r>
      <w:proofErr w:type="gramEnd"/>
      <w:r w:rsidRPr="00293AD4">
        <w:rPr>
          <w:rFonts w:ascii="Times New Roman" w:hAnsi="Times New Roman"/>
          <w:sz w:val="24"/>
          <w:szCs w:val="24"/>
          <w:lang w:eastAsia="ru-RU"/>
        </w:rPr>
        <w:t xml:space="preserve"> лабораторных показателей выделяют острый холангит, </w:t>
      </w:r>
      <w:proofErr w:type="spellStart"/>
      <w:r w:rsidRPr="00293AD4">
        <w:rPr>
          <w:rFonts w:ascii="Times New Roman" w:hAnsi="Times New Roman"/>
          <w:sz w:val="24"/>
          <w:szCs w:val="24"/>
          <w:lang w:eastAsia="ru-RU"/>
        </w:rPr>
        <w:t>билиарный</w:t>
      </w:r>
      <w:proofErr w:type="spellEnd"/>
      <w:r w:rsidRPr="00293AD4">
        <w:rPr>
          <w:rFonts w:ascii="Times New Roman" w:hAnsi="Times New Roman"/>
          <w:sz w:val="24"/>
          <w:szCs w:val="24"/>
          <w:lang w:eastAsia="ru-RU"/>
        </w:rPr>
        <w:t xml:space="preserve"> сепсис и тяжелый </w:t>
      </w:r>
      <w:proofErr w:type="spellStart"/>
      <w:r w:rsidRPr="00293AD4">
        <w:rPr>
          <w:rFonts w:ascii="Times New Roman" w:hAnsi="Times New Roman"/>
          <w:sz w:val="24"/>
          <w:szCs w:val="24"/>
          <w:lang w:eastAsia="ru-RU"/>
        </w:rPr>
        <w:t>билиарный</w:t>
      </w:r>
      <w:proofErr w:type="spellEnd"/>
      <w:r w:rsidRPr="00293AD4">
        <w:rPr>
          <w:rFonts w:ascii="Times New Roman" w:hAnsi="Times New Roman"/>
          <w:sz w:val="24"/>
          <w:szCs w:val="24"/>
          <w:lang w:eastAsia="ru-RU"/>
        </w:rPr>
        <w:t xml:space="preserve"> сепсис.</w:t>
      </w:r>
    </w:p>
    <w:p w:rsidR="003152B6" w:rsidRPr="00293AD4" w:rsidRDefault="003152B6" w:rsidP="003B15D7">
      <w:pPr>
        <w:spacing w:before="100" w:beforeAutospacing="1" w:after="100" w:afterAutospacing="1" w:line="240" w:lineRule="auto"/>
        <w:rPr>
          <w:rFonts w:ascii="Times New Roman" w:hAnsi="Times New Roman"/>
          <w:sz w:val="24"/>
          <w:szCs w:val="24"/>
          <w:lang w:eastAsia="ru-RU"/>
        </w:rPr>
      </w:pPr>
      <w:r w:rsidRPr="00293AD4">
        <w:rPr>
          <w:rFonts w:ascii="Times New Roman" w:hAnsi="Times New Roman"/>
          <w:b/>
          <w:sz w:val="24"/>
          <w:szCs w:val="24"/>
          <w:lang w:eastAsia="ru-RU"/>
        </w:rPr>
        <w:t>2.5.2. Обследование</w:t>
      </w:r>
      <w:r w:rsidRPr="00293AD4">
        <w:rPr>
          <w:rFonts w:ascii="Times New Roman" w:hAnsi="Times New Roman"/>
          <w:sz w:val="24"/>
          <w:szCs w:val="24"/>
          <w:lang w:eastAsia="ru-RU"/>
        </w:rPr>
        <w:t xml:space="preserve"> соответствует п. 2.5.1.</w:t>
      </w:r>
      <w:r w:rsidRPr="00293AD4">
        <w:rPr>
          <w:rFonts w:ascii="Times New Roman" w:hAnsi="Times New Roman"/>
          <w:color w:val="000000"/>
          <w:sz w:val="24"/>
          <w:szCs w:val="24"/>
        </w:rPr>
        <w:t xml:space="preserve"> Выполнение ФГДС обязательно в течение 2 часов от момента поступления пациента в стационар, у пациентов с высоким анестезиологическим риском – </w:t>
      </w:r>
      <w:proofErr w:type="spellStart"/>
      <w:r w:rsidRPr="00293AD4">
        <w:rPr>
          <w:rFonts w:ascii="Times New Roman" w:hAnsi="Times New Roman"/>
          <w:color w:val="000000"/>
          <w:sz w:val="24"/>
          <w:szCs w:val="24"/>
        </w:rPr>
        <w:t>интраоперационно</w:t>
      </w:r>
      <w:proofErr w:type="spellEnd"/>
      <w:r w:rsidRPr="00293AD4">
        <w:rPr>
          <w:rFonts w:ascii="Times New Roman" w:hAnsi="Times New Roman"/>
          <w:color w:val="000000"/>
          <w:sz w:val="24"/>
          <w:szCs w:val="24"/>
        </w:rPr>
        <w:t xml:space="preserve">.  </w:t>
      </w:r>
    </w:p>
    <w:p w:rsidR="003152B6" w:rsidRPr="00293AD4" w:rsidRDefault="003152B6" w:rsidP="002D635A">
      <w:pPr>
        <w:spacing w:before="100" w:beforeAutospacing="1" w:after="100" w:afterAutospacing="1" w:line="240" w:lineRule="auto"/>
        <w:rPr>
          <w:rFonts w:ascii="Times New Roman" w:hAnsi="Times New Roman"/>
          <w:b/>
          <w:sz w:val="24"/>
          <w:szCs w:val="24"/>
          <w:lang w:eastAsia="ru-RU"/>
        </w:rPr>
      </w:pPr>
      <w:r w:rsidRPr="00293AD4">
        <w:rPr>
          <w:rFonts w:ascii="Times New Roman" w:hAnsi="Times New Roman"/>
          <w:b/>
          <w:bCs/>
          <w:sz w:val="24"/>
          <w:szCs w:val="24"/>
          <w:lang w:eastAsia="ru-RU"/>
        </w:rPr>
        <w:t>2.5.3.  Л</w:t>
      </w:r>
      <w:r w:rsidRPr="00293AD4">
        <w:rPr>
          <w:rFonts w:ascii="Times New Roman" w:hAnsi="Times New Roman"/>
          <w:b/>
          <w:sz w:val="24"/>
          <w:szCs w:val="24"/>
          <w:lang w:eastAsia="ru-RU"/>
        </w:rPr>
        <w:t>ечебная тактика при </w:t>
      </w:r>
      <w:r w:rsidRPr="00293AD4">
        <w:rPr>
          <w:rFonts w:ascii="Times New Roman" w:hAnsi="Times New Roman"/>
          <w:b/>
          <w:bCs/>
          <w:sz w:val="24"/>
          <w:szCs w:val="24"/>
          <w:lang w:eastAsia="ru-RU"/>
        </w:rPr>
        <w:t>остром холецистите</w:t>
      </w:r>
      <w:r w:rsidRPr="00293AD4">
        <w:rPr>
          <w:rFonts w:ascii="Times New Roman" w:hAnsi="Times New Roman"/>
          <w:b/>
          <w:sz w:val="24"/>
          <w:szCs w:val="24"/>
          <w:lang w:eastAsia="ru-RU"/>
        </w:rPr>
        <w:t>, в сочетании с острым холангитом:</w:t>
      </w:r>
    </w:p>
    <w:p w:rsidR="003152B6" w:rsidRPr="00293AD4" w:rsidRDefault="003152B6" w:rsidP="00775DAB">
      <w:pPr>
        <w:pStyle w:val="a3"/>
        <w:numPr>
          <w:ilvl w:val="0"/>
          <w:numId w:val="21"/>
        </w:numPr>
        <w:spacing w:before="100" w:beforeAutospacing="1" w:after="100" w:afterAutospacing="1" w:line="240" w:lineRule="auto"/>
        <w:rPr>
          <w:rFonts w:ascii="Times New Roman" w:hAnsi="Times New Roman"/>
          <w:b/>
          <w:sz w:val="24"/>
          <w:szCs w:val="24"/>
          <w:lang w:eastAsia="ru-RU"/>
        </w:rPr>
      </w:pPr>
      <w:proofErr w:type="spellStart"/>
      <w:r w:rsidRPr="00293AD4">
        <w:rPr>
          <w:rFonts w:ascii="Times New Roman" w:hAnsi="Times New Roman"/>
          <w:sz w:val="24"/>
          <w:szCs w:val="24"/>
          <w:lang w:eastAsia="ru-RU"/>
        </w:rPr>
        <w:t>инфузионно-детоксикационная</w:t>
      </w:r>
      <w:proofErr w:type="spellEnd"/>
      <w:r w:rsidRPr="00293AD4">
        <w:rPr>
          <w:rFonts w:ascii="Times New Roman" w:hAnsi="Times New Roman"/>
          <w:sz w:val="24"/>
          <w:szCs w:val="24"/>
          <w:lang w:eastAsia="ru-RU"/>
        </w:rPr>
        <w:t xml:space="preserve"> терапия в объеме 1,5-2 л растворов кристаллоидов;</w:t>
      </w:r>
    </w:p>
    <w:p w:rsidR="003152B6" w:rsidRPr="00293AD4" w:rsidRDefault="003152B6" w:rsidP="00CC044B">
      <w:pPr>
        <w:pStyle w:val="a3"/>
        <w:numPr>
          <w:ilvl w:val="0"/>
          <w:numId w:val="21"/>
        </w:numPr>
        <w:spacing w:before="100" w:beforeAutospacing="1" w:after="100" w:afterAutospacing="1" w:line="240" w:lineRule="auto"/>
        <w:rPr>
          <w:rFonts w:ascii="Times New Roman" w:hAnsi="Times New Roman"/>
          <w:b/>
          <w:sz w:val="24"/>
          <w:szCs w:val="24"/>
          <w:lang w:eastAsia="ru-RU"/>
        </w:rPr>
      </w:pPr>
      <w:r w:rsidRPr="00293AD4">
        <w:rPr>
          <w:rFonts w:ascii="Times New Roman" w:hAnsi="Times New Roman"/>
          <w:sz w:val="24"/>
          <w:szCs w:val="24"/>
          <w:lang w:eastAsia="ru-RU"/>
        </w:rPr>
        <w:t xml:space="preserve">антибактериальная терапия </w:t>
      </w:r>
      <w:proofErr w:type="spellStart"/>
      <w:r w:rsidRPr="00293AD4">
        <w:rPr>
          <w:rFonts w:ascii="Times New Roman" w:hAnsi="Times New Roman"/>
          <w:sz w:val="24"/>
          <w:szCs w:val="24"/>
          <w:lang w:eastAsia="ru-RU"/>
        </w:rPr>
        <w:t>цефалоспори</w:t>
      </w:r>
      <w:r w:rsidRPr="00293AD4">
        <w:rPr>
          <w:rFonts w:ascii="Times New Roman" w:hAnsi="Times New Roman"/>
          <w:sz w:val="24"/>
          <w:szCs w:val="24"/>
          <w:lang w:eastAsia="ru-RU"/>
        </w:rPr>
        <w:softHyphen/>
        <w:t>нами</w:t>
      </w:r>
      <w:proofErr w:type="spellEnd"/>
      <w:r w:rsidRPr="00293AD4">
        <w:rPr>
          <w:rFonts w:ascii="Times New Roman" w:hAnsi="Times New Roman"/>
          <w:sz w:val="24"/>
          <w:szCs w:val="24"/>
          <w:lang w:eastAsia="ru-RU"/>
        </w:rPr>
        <w:t xml:space="preserve"> третьего поколения </w:t>
      </w:r>
      <w:r w:rsidRPr="00293AD4">
        <w:rPr>
          <w:rFonts w:ascii="Times New Roman" w:hAnsi="Times New Roman"/>
          <w:sz w:val="24"/>
          <w:szCs w:val="24"/>
          <w:shd w:val="clear" w:color="auto" w:fill="FAFAF4"/>
        </w:rPr>
        <w:t xml:space="preserve">/ </w:t>
      </w:r>
      <w:proofErr w:type="spellStart"/>
      <w:r w:rsidRPr="00293AD4">
        <w:rPr>
          <w:rFonts w:ascii="Times New Roman" w:hAnsi="Times New Roman"/>
          <w:sz w:val="24"/>
          <w:szCs w:val="24"/>
          <w:shd w:val="clear" w:color="auto" w:fill="FAFAF4"/>
        </w:rPr>
        <w:t>фторхинолонами</w:t>
      </w:r>
      <w:proofErr w:type="spellEnd"/>
      <w:r w:rsidRPr="00293AD4">
        <w:rPr>
          <w:rFonts w:ascii="Times New Roman" w:hAnsi="Times New Roman"/>
          <w:sz w:val="24"/>
          <w:szCs w:val="24"/>
          <w:shd w:val="clear" w:color="auto" w:fill="FAFAF4"/>
        </w:rPr>
        <w:t xml:space="preserve"> + </w:t>
      </w:r>
      <w:proofErr w:type="spellStart"/>
      <w:r w:rsidRPr="00293AD4">
        <w:rPr>
          <w:rFonts w:ascii="Times New Roman" w:hAnsi="Times New Roman"/>
          <w:sz w:val="24"/>
          <w:szCs w:val="24"/>
          <w:shd w:val="clear" w:color="auto" w:fill="FAFAF4"/>
        </w:rPr>
        <w:t>нитроимидазолы</w:t>
      </w:r>
      <w:proofErr w:type="spellEnd"/>
      <w:r w:rsidRPr="00293AD4">
        <w:rPr>
          <w:rFonts w:ascii="Times New Roman" w:hAnsi="Times New Roman"/>
          <w:sz w:val="24"/>
          <w:szCs w:val="24"/>
          <w:shd w:val="clear" w:color="auto" w:fill="FAFAF4"/>
        </w:rPr>
        <w:t>;</w:t>
      </w:r>
      <w:r w:rsidRPr="00293AD4">
        <w:rPr>
          <w:rFonts w:ascii="Times New Roman" w:hAnsi="Times New Roman"/>
          <w:sz w:val="24"/>
          <w:szCs w:val="24"/>
          <w:lang w:eastAsia="ru-RU"/>
        </w:rPr>
        <w:t xml:space="preserve"> </w:t>
      </w:r>
    </w:p>
    <w:p w:rsidR="003152B6" w:rsidRPr="00293AD4" w:rsidRDefault="003152B6" w:rsidP="00CC044B">
      <w:pPr>
        <w:pStyle w:val="a3"/>
        <w:spacing w:before="100" w:beforeAutospacing="1" w:after="100" w:afterAutospacing="1" w:line="240" w:lineRule="auto"/>
        <w:ind w:left="757"/>
        <w:rPr>
          <w:rFonts w:ascii="Times New Roman" w:hAnsi="Times New Roman"/>
          <w:b/>
          <w:sz w:val="24"/>
          <w:szCs w:val="24"/>
          <w:lang w:eastAsia="ru-RU"/>
        </w:rPr>
      </w:pPr>
    </w:p>
    <w:p w:rsidR="003152B6" w:rsidRPr="00293AD4" w:rsidRDefault="003152B6" w:rsidP="00CC044B">
      <w:pPr>
        <w:pStyle w:val="a3"/>
        <w:numPr>
          <w:ilvl w:val="0"/>
          <w:numId w:val="21"/>
        </w:numPr>
        <w:spacing w:before="100" w:beforeAutospacing="1" w:after="100" w:afterAutospacing="1" w:line="240" w:lineRule="auto"/>
        <w:rPr>
          <w:rFonts w:ascii="Times New Roman" w:hAnsi="Times New Roman"/>
          <w:b/>
          <w:sz w:val="24"/>
          <w:szCs w:val="24"/>
          <w:lang w:eastAsia="ru-RU"/>
        </w:rPr>
      </w:pPr>
      <w:r w:rsidRPr="00293AD4">
        <w:rPr>
          <w:rFonts w:ascii="Times New Roman" w:hAnsi="Times New Roman"/>
          <w:sz w:val="24"/>
          <w:szCs w:val="24"/>
          <w:shd w:val="clear" w:color="auto" w:fill="FAFAF4"/>
        </w:rPr>
        <w:t>симптоматическая терапия;</w:t>
      </w:r>
      <w:r w:rsidRPr="00293AD4">
        <w:rPr>
          <w:rFonts w:ascii="Times New Roman" w:hAnsi="Times New Roman"/>
          <w:sz w:val="24"/>
          <w:szCs w:val="24"/>
          <w:lang w:eastAsia="ru-RU"/>
        </w:rPr>
        <w:t xml:space="preserve"> </w:t>
      </w:r>
    </w:p>
    <w:p w:rsidR="003152B6" w:rsidRPr="00293AD4" w:rsidRDefault="003152B6" w:rsidP="00CC044B">
      <w:pPr>
        <w:pStyle w:val="a3"/>
        <w:numPr>
          <w:ilvl w:val="0"/>
          <w:numId w:val="21"/>
        </w:numPr>
        <w:spacing w:before="100" w:beforeAutospacing="1" w:after="100" w:afterAutospacing="1" w:line="240" w:lineRule="auto"/>
        <w:rPr>
          <w:rFonts w:ascii="Times New Roman" w:hAnsi="Times New Roman"/>
          <w:b/>
          <w:sz w:val="24"/>
          <w:szCs w:val="24"/>
          <w:lang w:eastAsia="ru-RU"/>
        </w:rPr>
      </w:pPr>
      <w:r w:rsidRPr="00293AD4">
        <w:rPr>
          <w:rFonts w:ascii="Times New Roman" w:hAnsi="Times New Roman"/>
          <w:sz w:val="24"/>
          <w:szCs w:val="24"/>
          <w:lang w:eastAsia="ru-RU"/>
        </w:rPr>
        <w:t>госпитализация в хирургическое отделение или ПИТ</w:t>
      </w:r>
    </w:p>
    <w:p w:rsidR="003152B6" w:rsidRPr="00293AD4" w:rsidRDefault="003152B6" w:rsidP="00CC044B">
      <w:pPr>
        <w:pStyle w:val="a3"/>
        <w:spacing w:before="100" w:beforeAutospacing="1" w:after="100" w:afterAutospacing="1" w:line="240" w:lineRule="auto"/>
        <w:ind w:left="757"/>
        <w:rPr>
          <w:rFonts w:ascii="Times New Roman" w:hAnsi="Times New Roman"/>
          <w:b/>
          <w:sz w:val="24"/>
          <w:szCs w:val="24"/>
          <w:lang w:eastAsia="ru-RU"/>
        </w:rPr>
      </w:pPr>
    </w:p>
    <w:p w:rsidR="003152B6" w:rsidRPr="00293AD4" w:rsidRDefault="003152B6" w:rsidP="002D635A">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При отсутствии положительной динамики в течение 6 часов показано хирургическое вмешательство.</w:t>
      </w:r>
    </w:p>
    <w:p w:rsidR="003152B6" w:rsidRPr="00293AD4" w:rsidRDefault="003152B6" w:rsidP="00012A1C">
      <w:pPr>
        <w:spacing w:before="100" w:beforeAutospacing="1" w:after="100" w:afterAutospacing="1" w:line="240" w:lineRule="auto"/>
        <w:jc w:val="both"/>
        <w:rPr>
          <w:rFonts w:ascii="Georgia" w:hAnsi="Georgia"/>
          <w:color w:val="555666"/>
          <w:lang w:eastAsia="ru-RU"/>
        </w:rPr>
      </w:pPr>
      <w:r w:rsidRPr="00293AD4">
        <w:rPr>
          <w:rFonts w:ascii="Times New Roman" w:hAnsi="Times New Roman"/>
          <w:b/>
          <w:sz w:val="24"/>
          <w:szCs w:val="24"/>
          <w:lang w:eastAsia="ru-RU"/>
        </w:rPr>
        <w:t xml:space="preserve">2.6. Острый холецистит, осложненный </w:t>
      </w:r>
      <w:proofErr w:type="spellStart"/>
      <w:r w:rsidRPr="00293AD4">
        <w:rPr>
          <w:rFonts w:ascii="Times New Roman" w:hAnsi="Times New Roman"/>
          <w:b/>
          <w:sz w:val="24"/>
          <w:szCs w:val="24"/>
          <w:lang w:eastAsia="ru-RU"/>
        </w:rPr>
        <w:t>билиарным</w:t>
      </w:r>
      <w:proofErr w:type="spellEnd"/>
      <w:r w:rsidRPr="00293AD4">
        <w:rPr>
          <w:rFonts w:ascii="Times New Roman" w:hAnsi="Times New Roman"/>
          <w:b/>
          <w:sz w:val="24"/>
          <w:szCs w:val="24"/>
          <w:lang w:eastAsia="ru-RU"/>
        </w:rPr>
        <w:t xml:space="preserve"> панкреатитом:</w:t>
      </w:r>
    </w:p>
    <w:p w:rsidR="003152B6" w:rsidRPr="00293AD4" w:rsidRDefault="003152B6" w:rsidP="00185482">
      <w:pPr>
        <w:spacing w:before="100" w:beforeAutospacing="1" w:after="100" w:afterAutospacing="1" w:line="240" w:lineRule="auto"/>
        <w:jc w:val="both"/>
        <w:rPr>
          <w:rFonts w:ascii="Times New Roman" w:hAnsi="Times New Roman"/>
          <w:bCs/>
          <w:sz w:val="24"/>
          <w:szCs w:val="24"/>
          <w:lang w:eastAsia="ru-RU"/>
        </w:rPr>
      </w:pPr>
      <w:r w:rsidRPr="00293AD4">
        <w:rPr>
          <w:rFonts w:ascii="Times New Roman" w:hAnsi="Times New Roman"/>
          <w:b/>
          <w:sz w:val="24"/>
          <w:szCs w:val="24"/>
          <w:lang w:eastAsia="ru-RU"/>
        </w:rPr>
        <w:t xml:space="preserve">2.6.1. </w:t>
      </w:r>
      <w:r w:rsidRPr="00293AD4">
        <w:rPr>
          <w:rFonts w:ascii="Times New Roman" w:hAnsi="Times New Roman"/>
          <w:sz w:val="24"/>
          <w:szCs w:val="24"/>
          <w:lang w:eastAsia="ru-RU"/>
        </w:rPr>
        <w:t xml:space="preserve">К </w:t>
      </w:r>
      <w:r w:rsidRPr="00293AD4">
        <w:rPr>
          <w:rFonts w:ascii="Times New Roman" w:hAnsi="Times New Roman"/>
          <w:b/>
          <w:sz w:val="24"/>
          <w:szCs w:val="24"/>
          <w:lang w:eastAsia="ru-RU"/>
        </w:rPr>
        <w:t xml:space="preserve">основным признакам </w:t>
      </w:r>
      <w:r w:rsidRPr="00293AD4">
        <w:rPr>
          <w:rFonts w:ascii="Times New Roman" w:hAnsi="Times New Roman"/>
          <w:bCs/>
          <w:sz w:val="24"/>
          <w:szCs w:val="24"/>
          <w:lang w:eastAsia="ru-RU"/>
        </w:rPr>
        <w:t>острого холецистита присоединяется клиника острого панкреатита.</w:t>
      </w:r>
    </w:p>
    <w:p w:rsidR="003152B6" w:rsidRPr="00293AD4" w:rsidRDefault="003152B6" w:rsidP="00925DA4">
      <w:pPr>
        <w:pStyle w:val="a3"/>
        <w:numPr>
          <w:ilvl w:val="0"/>
          <w:numId w:val="24"/>
        </w:numPr>
        <w:spacing w:before="100" w:beforeAutospacing="1" w:after="100" w:afterAutospacing="1" w:line="240" w:lineRule="auto"/>
        <w:jc w:val="both"/>
        <w:rPr>
          <w:rFonts w:ascii="Times New Roman" w:hAnsi="Times New Roman"/>
          <w:sz w:val="24"/>
          <w:szCs w:val="24"/>
          <w:lang w:eastAsia="ru-RU"/>
        </w:rPr>
      </w:pPr>
      <w:proofErr w:type="gramStart"/>
      <w:r w:rsidRPr="00293AD4">
        <w:rPr>
          <w:rFonts w:ascii="Times New Roman" w:hAnsi="Times New Roman"/>
          <w:sz w:val="24"/>
          <w:szCs w:val="24"/>
          <w:lang w:eastAsia="ru-RU"/>
        </w:rPr>
        <w:t>б</w:t>
      </w:r>
      <w:proofErr w:type="gramEnd"/>
      <w:r w:rsidRPr="00293AD4">
        <w:rPr>
          <w:rFonts w:ascii="Times New Roman" w:hAnsi="Times New Roman"/>
          <w:sz w:val="24"/>
          <w:szCs w:val="24"/>
          <w:lang w:eastAsia="ru-RU"/>
        </w:rPr>
        <w:t xml:space="preserve">оли и болезненность в </w:t>
      </w:r>
      <w:proofErr w:type="spellStart"/>
      <w:r w:rsidRPr="00293AD4">
        <w:rPr>
          <w:rFonts w:ascii="Times New Roman" w:hAnsi="Times New Roman"/>
          <w:sz w:val="24"/>
          <w:szCs w:val="24"/>
          <w:lang w:eastAsia="ru-RU"/>
        </w:rPr>
        <w:t>эпигастрии</w:t>
      </w:r>
      <w:proofErr w:type="spellEnd"/>
      <w:r w:rsidRPr="00293AD4">
        <w:rPr>
          <w:rFonts w:ascii="Times New Roman" w:hAnsi="Times New Roman"/>
          <w:sz w:val="24"/>
          <w:szCs w:val="24"/>
          <w:lang w:eastAsia="ru-RU"/>
        </w:rPr>
        <w:t xml:space="preserve"> и правом подреберье;</w:t>
      </w:r>
    </w:p>
    <w:p w:rsidR="003152B6" w:rsidRPr="00293AD4" w:rsidRDefault="003152B6" w:rsidP="00925DA4">
      <w:pPr>
        <w:pStyle w:val="a3"/>
        <w:numPr>
          <w:ilvl w:val="0"/>
          <w:numId w:val="24"/>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w:t>
      </w:r>
      <w:r w:rsidRPr="00293AD4">
        <w:rPr>
          <w:rFonts w:ascii="Times New Roman" w:hAnsi="Times New Roman"/>
          <w:sz w:val="24"/>
          <w:szCs w:val="24"/>
          <w:lang w:val="en-US" w:eastAsia="ru-RU"/>
        </w:rPr>
        <w:t>A</w:t>
      </w:r>
      <w:r w:rsidRPr="00293AD4">
        <w:rPr>
          <w:rFonts w:ascii="Times New Roman" w:hAnsi="Times New Roman"/>
          <w:sz w:val="24"/>
          <w:szCs w:val="24"/>
          <w:lang w:eastAsia="ru-RU"/>
        </w:rPr>
        <w:t xml:space="preserve">, 1++) УЗИ – признаки (увеличенный желчный пузырь, утолщение его стенки, двойной контур пузыря, наличие конкрементов, размытость контуров, снижение </w:t>
      </w:r>
      <w:proofErr w:type="spellStart"/>
      <w:r w:rsidRPr="00293AD4">
        <w:rPr>
          <w:rFonts w:ascii="Times New Roman" w:hAnsi="Times New Roman"/>
          <w:sz w:val="24"/>
          <w:szCs w:val="24"/>
          <w:lang w:eastAsia="ru-RU"/>
        </w:rPr>
        <w:t>эхогенности</w:t>
      </w:r>
      <w:proofErr w:type="spellEnd"/>
      <w:r w:rsidRPr="00293AD4">
        <w:rPr>
          <w:rFonts w:ascii="Times New Roman" w:hAnsi="Times New Roman"/>
          <w:sz w:val="24"/>
          <w:szCs w:val="24"/>
          <w:lang w:eastAsia="ru-RU"/>
        </w:rPr>
        <w:t xml:space="preserve">  и увеличение размеров поджелудочной железы); </w:t>
      </w:r>
    </w:p>
    <w:p w:rsidR="003152B6" w:rsidRPr="00293AD4" w:rsidRDefault="003152B6" w:rsidP="00925DA4">
      <w:pPr>
        <w:pStyle w:val="a3"/>
        <w:numPr>
          <w:ilvl w:val="0"/>
          <w:numId w:val="24"/>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w:t>
      </w:r>
      <w:r w:rsidRPr="00293AD4">
        <w:rPr>
          <w:rFonts w:ascii="Times New Roman" w:hAnsi="Times New Roman"/>
          <w:sz w:val="24"/>
          <w:szCs w:val="24"/>
          <w:lang w:val="en-US" w:eastAsia="ru-RU"/>
        </w:rPr>
        <w:t>A</w:t>
      </w:r>
      <w:r w:rsidRPr="00293AD4">
        <w:rPr>
          <w:rFonts w:ascii="Times New Roman" w:hAnsi="Times New Roman"/>
          <w:sz w:val="24"/>
          <w:szCs w:val="24"/>
          <w:lang w:eastAsia="ru-RU"/>
        </w:rPr>
        <w:t>, 1++) Повышение уровня амилазы в крови с/без повышение</w:t>
      </w:r>
      <w:proofErr w:type="gramStart"/>
      <w:r w:rsidRPr="00293AD4">
        <w:rPr>
          <w:rFonts w:ascii="Times New Roman" w:hAnsi="Times New Roman"/>
          <w:sz w:val="24"/>
          <w:szCs w:val="24"/>
          <w:lang w:eastAsia="ru-RU"/>
        </w:rPr>
        <w:t>м(</w:t>
      </w:r>
      <w:proofErr w:type="gramEnd"/>
      <w:r w:rsidRPr="00293AD4">
        <w:rPr>
          <w:rFonts w:ascii="Times New Roman" w:hAnsi="Times New Roman"/>
          <w:sz w:val="24"/>
          <w:szCs w:val="24"/>
          <w:lang w:eastAsia="ru-RU"/>
        </w:rPr>
        <w:t>я) уровня билирубина крови</w:t>
      </w:r>
    </w:p>
    <w:p w:rsidR="003152B6" w:rsidRPr="00293AD4" w:rsidRDefault="003152B6" w:rsidP="001F3C2F">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На данном этапе необходимо раннее выявление «тяжелого» панкреатита, исход которого зависит от сроков начала лечения. </w:t>
      </w:r>
    </w:p>
    <w:p w:rsidR="003152B6" w:rsidRPr="00293AD4" w:rsidRDefault="003152B6" w:rsidP="001F3C2F">
      <w:pPr>
        <w:spacing w:before="100" w:beforeAutospacing="1" w:after="100" w:afterAutospacing="1" w:line="240" w:lineRule="auto"/>
        <w:jc w:val="both"/>
        <w:rPr>
          <w:rFonts w:ascii="Times New Roman" w:hAnsi="Times New Roman"/>
          <w:b/>
          <w:sz w:val="24"/>
          <w:szCs w:val="24"/>
          <w:lang w:eastAsia="ru-RU"/>
        </w:rPr>
      </w:pPr>
      <w:r w:rsidRPr="00293AD4">
        <w:rPr>
          <w:rFonts w:ascii="Times New Roman" w:hAnsi="Times New Roman"/>
          <w:b/>
          <w:sz w:val="24"/>
          <w:szCs w:val="24"/>
          <w:lang w:eastAsia="ru-RU"/>
        </w:rPr>
        <w:t>2.6.2. Диагностика тяжелого панкреатита:</w:t>
      </w:r>
    </w:p>
    <w:p w:rsidR="003152B6" w:rsidRPr="00293AD4" w:rsidRDefault="003152B6" w:rsidP="00925DA4">
      <w:pPr>
        <w:pStyle w:val="a3"/>
        <w:numPr>
          <w:ilvl w:val="0"/>
          <w:numId w:val="25"/>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Клинические:</w:t>
      </w:r>
    </w:p>
    <w:p w:rsidR="003152B6" w:rsidRPr="00293AD4" w:rsidRDefault="003152B6" w:rsidP="00925DA4">
      <w:pPr>
        <w:pStyle w:val="a3"/>
        <w:numPr>
          <w:ilvl w:val="0"/>
          <w:numId w:val="26"/>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положительные симптомы раздражения брюшины;</w:t>
      </w:r>
    </w:p>
    <w:p w:rsidR="003152B6" w:rsidRPr="00293AD4" w:rsidRDefault="003152B6" w:rsidP="00925DA4">
      <w:pPr>
        <w:pStyle w:val="a3"/>
        <w:numPr>
          <w:ilvl w:val="0"/>
          <w:numId w:val="26"/>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нестабильная гемодинамика – тахикардия (&gt; 120 уд</w:t>
      </w:r>
      <w:proofErr w:type="gramStart"/>
      <w:r w:rsidRPr="00293AD4">
        <w:rPr>
          <w:rFonts w:ascii="Times New Roman" w:hAnsi="Times New Roman"/>
          <w:sz w:val="24"/>
          <w:szCs w:val="24"/>
          <w:lang w:eastAsia="ru-RU"/>
        </w:rPr>
        <w:t>.</w:t>
      </w:r>
      <w:proofErr w:type="gramEnd"/>
      <w:r w:rsidRPr="00293AD4">
        <w:rPr>
          <w:rFonts w:ascii="Times New Roman" w:hAnsi="Times New Roman"/>
          <w:sz w:val="24"/>
          <w:szCs w:val="24"/>
          <w:lang w:eastAsia="ru-RU"/>
        </w:rPr>
        <w:t xml:space="preserve"> </w:t>
      </w:r>
      <w:proofErr w:type="gramStart"/>
      <w:r w:rsidRPr="00293AD4">
        <w:rPr>
          <w:rFonts w:ascii="Times New Roman" w:hAnsi="Times New Roman"/>
          <w:sz w:val="24"/>
          <w:szCs w:val="24"/>
          <w:lang w:eastAsia="ru-RU"/>
        </w:rPr>
        <w:t>в</w:t>
      </w:r>
      <w:proofErr w:type="gramEnd"/>
      <w:r w:rsidRPr="00293AD4">
        <w:rPr>
          <w:rFonts w:ascii="Times New Roman" w:hAnsi="Times New Roman"/>
          <w:sz w:val="24"/>
          <w:szCs w:val="24"/>
          <w:lang w:eastAsia="ru-RU"/>
        </w:rPr>
        <w:t xml:space="preserve"> мин.) или брадикардия (&lt; 60 уд. в мин.), снижение систолического АД ниже 100 мм. </w:t>
      </w:r>
      <w:proofErr w:type="spellStart"/>
      <w:r w:rsidRPr="00293AD4">
        <w:rPr>
          <w:rFonts w:ascii="Times New Roman" w:hAnsi="Times New Roman"/>
          <w:sz w:val="24"/>
          <w:szCs w:val="24"/>
          <w:lang w:eastAsia="ru-RU"/>
        </w:rPr>
        <w:t>рт</w:t>
      </w:r>
      <w:proofErr w:type="spellEnd"/>
      <w:r w:rsidRPr="00293AD4">
        <w:rPr>
          <w:rFonts w:ascii="Times New Roman" w:hAnsi="Times New Roman"/>
          <w:sz w:val="24"/>
          <w:szCs w:val="24"/>
          <w:lang w:eastAsia="ru-RU"/>
        </w:rPr>
        <w:t>. ст.;</w:t>
      </w:r>
    </w:p>
    <w:p w:rsidR="003152B6" w:rsidRPr="00293AD4" w:rsidRDefault="003152B6" w:rsidP="00925DA4">
      <w:pPr>
        <w:pStyle w:val="a3"/>
        <w:numPr>
          <w:ilvl w:val="0"/>
          <w:numId w:val="26"/>
        </w:numPr>
        <w:spacing w:before="100" w:beforeAutospacing="1" w:after="100" w:afterAutospacing="1" w:line="240" w:lineRule="auto"/>
        <w:jc w:val="both"/>
        <w:rPr>
          <w:rFonts w:ascii="Times New Roman" w:hAnsi="Times New Roman"/>
          <w:sz w:val="24"/>
          <w:szCs w:val="24"/>
          <w:lang w:eastAsia="ru-RU"/>
        </w:rPr>
      </w:pPr>
      <w:proofErr w:type="spellStart"/>
      <w:r w:rsidRPr="00293AD4">
        <w:rPr>
          <w:rFonts w:ascii="Times New Roman" w:hAnsi="Times New Roman"/>
          <w:sz w:val="24"/>
          <w:szCs w:val="24"/>
          <w:lang w:eastAsia="ru-RU"/>
        </w:rPr>
        <w:t>олигоурия</w:t>
      </w:r>
      <w:proofErr w:type="spellEnd"/>
      <w:r w:rsidRPr="00293AD4">
        <w:rPr>
          <w:rFonts w:ascii="Times New Roman" w:hAnsi="Times New Roman"/>
          <w:sz w:val="24"/>
          <w:szCs w:val="24"/>
          <w:lang w:eastAsia="ru-RU"/>
        </w:rPr>
        <w:t xml:space="preserve"> (менее 25 мл в час);</w:t>
      </w:r>
    </w:p>
    <w:p w:rsidR="003152B6" w:rsidRPr="00293AD4" w:rsidRDefault="003152B6" w:rsidP="00925DA4">
      <w:pPr>
        <w:pStyle w:val="a3"/>
        <w:numPr>
          <w:ilvl w:val="0"/>
          <w:numId w:val="26"/>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энцефалопатия (заторможенность или возбуждение, делирий).</w:t>
      </w:r>
    </w:p>
    <w:p w:rsidR="003152B6" w:rsidRPr="00293AD4" w:rsidRDefault="003152B6" w:rsidP="00925DA4">
      <w:pPr>
        <w:pStyle w:val="a3"/>
        <w:numPr>
          <w:ilvl w:val="0"/>
          <w:numId w:val="25"/>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Лабораторные:</w:t>
      </w:r>
    </w:p>
    <w:p w:rsidR="003152B6" w:rsidRPr="00293AD4" w:rsidRDefault="003152B6" w:rsidP="00925DA4">
      <w:pPr>
        <w:pStyle w:val="a3"/>
        <w:numPr>
          <w:ilvl w:val="0"/>
          <w:numId w:val="27"/>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лейкоцитоз выше 14 </w:t>
      </w:r>
      <w:proofErr w:type="spellStart"/>
      <w:r w:rsidRPr="00293AD4">
        <w:rPr>
          <w:rFonts w:ascii="Times New Roman" w:hAnsi="Times New Roman"/>
          <w:sz w:val="24"/>
          <w:szCs w:val="24"/>
          <w:lang w:eastAsia="ru-RU"/>
        </w:rPr>
        <w:t>х</w:t>
      </w:r>
      <w:proofErr w:type="spellEnd"/>
      <w:r w:rsidRPr="00293AD4">
        <w:rPr>
          <w:rFonts w:ascii="Times New Roman" w:hAnsi="Times New Roman"/>
          <w:sz w:val="24"/>
          <w:szCs w:val="24"/>
          <w:lang w:eastAsia="ru-RU"/>
        </w:rPr>
        <w:t xml:space="preserve"> 10</w:t>
      </w:r>
      <w:r w:rsidRPr="00293AD4">
        <w:rPr>
          <w:rFonts w:ascii="Times New Roman" w:hAnsi="Times New Roman"/>
          <w:sz w:val="24"/>
          <w:szCs w:val="24"/>
          <w:vertAlign w:val="superscript"/>
          <w:lang w:eastAsia="ru-RU"/>
        </w:rPr>
        <w:t>9</w:t>
      </w:r>
      <w:r w:rsidRPr="00293AD4">
        <w:rPr>
          <w:rFonts w:ascii="Times New Roman" w:hAnsi="Times New Roman"/>
          <w:sz w:val="24"/>
          <w:szCs w:val="24"/>
          <w:lang w:eastAsia="ru-RU"/>
        </w:rPr>
        <w:t>/л;</w:t>
      </w:r>
    </w:p>
    <w:p w:rsidR="003152B6" w:rsidRPr="00293AD4" w:rsidRDefault="003152B6" w:rsidP="00925DA4">
      <w:pPr>
        <w:pStyle w:val="a3"/>
        <w:numPr>
          <w:ilvl w:val="0"/>
          <w:numId w:val="27"/>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мочевина выше 12 </w:t>
      </w:r>
      <w:proofErr w:type="spellStart"/>
      <w:r w:rsidRPr="00293AD4">
        <w:rPr>
          <w:rFonts w:ascii="Times New Roman" w:hAnsi="Times New Roman"/>
          <w:sz w:val="24"/>
          <w:szCs w:val="24"/>
          <w:lang w:eastAsia="ru-RU"/>
        </w:rPr>
        <w:t>ммоль</w:t>
      </w:r>
      <w:proofErr w:type="spellEnd"/>
      <w:r w:rsidRPr="00293AD4">
        <w:rPr>
          <w:rFonts w:ascii="Times New Roman" w:hAnsi="Times New Roman"/>
          <w:sz w:val="24"/>
          <w:szCs w:val="24"/>
          <w:lang w:eastAsia="ru-RU"/>
        </w:rPr>
        <w:t>/л.</w:t>
      </w:r>
    </w:p>
    <w:p w:rsidR="003152B6" w:rsidRPr="00293AD4" w:rsidRDefault="003152B6" w:rsidP="00925DA4">
      <w:pPr>
        <w:pStyle w:val="a3"/>
        <w:numPr>
          <w:ilvl w:val="0"/>
          <w:numId w:val="25"/>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Инструментальные:</w:t>
      </w:r>
    </w:p>
    <w:p w:rsidR="003152B6" w:rsidRPr="00293AD4" w:rsidRDefault="003152B6" w:rsidP="00925DA4">
      <w:pPr>
        <w:pStyle w:val="a3"/>
        <w:numPr>
          <w:ilvl w:val="0"/>
          <w:numId w:val="28"/>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w:t>
      </w:r>
      <w:r w:rsidRPr="00293AD4">
        <w:rPr>
          <w:rFonts w:ascii="Times New Roman" w:hAnsi="Times New Roman"/>
          <w:sz w:val="24"/>
          <w:szCs w:val="24"/>
          <w:lang w:val="en-US" w:eastAsia="ru-RU"/>
        </w:rPr>
        <w:t>A</w:t>
      </w:r>
      <w:r w:rsidRPr="00293AD4">
        <w:rPr>
          <w:rFonts w:ascii="Times New Roman" w:hAnsi="Times New Roman"/>
          <w:sz w:val="24"/>
          <w:szCs w:val="24"/>
          <w:lang w:eastAsia="ru-RU"/>
        </w:rPr>
        <w:t xml:space="preserve">, 1++) УЗИ – скопления жидкости вокруг поджелудочной железы, </w:t>
      </w:r>
      <w:proofErr w:type="spellStart"/>
      <w:r w:rsidRPr="00293AD4">
        <w:rPr>
          <w:rFonts w:ascii="Times New Roman" w:hAnsi="Times New Roman"/>
          <w:sz w:val="24"/>
          <w:szCs w:val="24"/>
          <w:lang w:eastAsia="ru-RU"/>
        </w:rPr>
        <w:t>паравезикально</w:t>
      </w:r>
      <w:proofErr w:type="spellEnd"/>
      <w:r w:rsidRPr="00293AD4">
        <w:rPr>
          <w:rFonts w:ascii="Times New Roman" w:hAnsi="Times New Roman"/>
          <w:sz w:val="24"/>
          <w:szCs w:val="24"/>
          <w:lang w:eastAsia="ru-RU"/>
        </w:rPr>
        <w:t xml:space="preserve">, в брюшной полости, никогда не имеют стенок из грануляционной или фиброзной ткани; </w:t>
      </w:r>
    </w:p>
    <w:p w:rsidR="003152B6" w:rsidRPr="00293AD4" w:rsidRDefault="003152B6" w:rsidP="00925DA4">
      <w:pPr>
        <w:pStyle w:val="a3"/>
        <w:numPr>
          <w:ilvl w:val="0"/>
          <w:numId w:val="28"/>
        </w:numPr>
        <w:spacing w:before="100" w:beforeAutospacing="1" w:after="100" w:afterAutospacing="1" w:line="240" w:lineRule="auto"/>
        <w:jc w:val="both"/>
        <w:rPr>
          <w:rFonts w:ascii="Georgia" w:hAnsi="Georgia"/>
          <w:color w:val="555666"/>
          <w:lang w:eastAsia="ru-RU"/>
        </w:rPr>
      </w:pPr>
      <w:r w:rsidRPr="00293AD4">
        <w:rPr>
          <w:rFonts w:ascii="Times New Roman" w:hAnsi="Times New Roman"/>
          <w:sz w:val="24"/>
          <w:szCs w:val="24"/>
          <w:lang w:eastAsia="ru-RU"/>
        </w:rPr>
        <w:t>(</w:t>
      </w:r>
      <w:r w:rsidRPr="00293AD4">
        <w:rPr>
          <w:rFonts w:ascii="Times New Roman" w:hAnsi="Times New Roman"/>
          <w:sz w:val="24"/>
          <w:szCs w:val="24"/>
          <w:lang w:val="en-US" w:eastAsia="ru-RU"/>
        </w:rPr>
        <w:t>A</w:t>
      </w:r>
      <w:r w:rsidRPr="00293AD4">
        <w:rPr>
          <w:rFonts w:ascii="Times New Roman" w:hAnsi="Times New Roman"/>
          <w:sz w:val="24"/>
          <w:szCs w:val="24"/>
          <w:lang w:eastAsia="ru-RU"/>
        </w:rPr>
        <w:t xml:space="preserve">, 1++) ФГДС - </w:t>
      </w:r>
      <w:proofErr w:type="gramStart"/>
      <w:r w:rsidRPr="00293AD4">
        <w:rPr>
          <w:rFonts w:ascii="Times New Roman" w:hAnsi="Times New Roman"/>
          <w:sz w:val="24"/>
          <w:szCs w:val="24"/>
        </w:rPr>
        <w:t>обязательна</w:t>
      </w:r>
      <w:proofErr w:type="gramEnd"/>
      <w:r w:rsidRPr="00293AD4">
        <w:rPr>
          <w:rFonts w:ascii="Times New Roman" w:hAnsi="Times New Roman"/>
          <w:sz w:val="24"/>
          <w:szCs w:val="24"/>
        </w:rPr>
        <w:t xml:space="preserve"> с целью подтверждения наличия желчи в просвете ДПК, исключения вклинения конкремента в БДС. </w:t>
      </w:r>
      <w:r w:rsidRPr="00293AD4">
        <w:rPr>
          <w:rFonts w:ascii="Times New Roman" w:hAnsi="Times New Roman"/>
          <w:color w:val="000000"/>
          <w:sz w:val="24"/>
          <w:szCs w:val="24"/>
        </w:rPr>
        <w:t xml:space="preserve">При выявлении вклиненного камня в БДС, выполняется ЭПСТ. </w:t>
      </w:r>
    </w:p>
    <w:p w:rsidR="003152B6" w:rsidRPr="00293AD4" w:rsidRDefault="003152B6" w:rsidP="007E4A1A">
      <w:pPr>
        <w:shd w:val="clear" w:color="auto" w:fill="FFFFFF"/>
        <w:autoSpaceDE w:val="0"/>
        <w:autoSpaceDN w:val="0"/>
        <w:adjustRightInd w:val="0"/>
        <w:ind w:right="57"/>
        <w:jc w:val="both"/>
        <w:rPr>
          <w:rFonts w:ascii="Times New Roman" w:hAnsi="Times New Roman"/>
          <w:b/>
          <w:sz w:val="24"/>
          <w:szCs w:val="24"/>
          <w:lang w:eastAsia="ru-RU"/>
        </w:rPr>
      </w:pPr>
      <w:r w:rsidRPr="00293AD4">
        <w:rPr>
          <w:rFonts w:ascii="Times New Roman" w:hAnsi="Times New Roman"/>
          <w:b/>
          <w:sz w:val="24"/>
          <w:szCs w:val="24"/>
          <w:lang w:eastAsia="ru-RU"/>
        </w:rPr>
        <w:t xml:space="preserve">2.6.3. Лечебная тактика при остром холецистите, осложненном </w:t>
      </w:r>
      <w:proofErr w:type="spellStart"/>
      <w:r w:rsidRPr="00293AD4">
        <w:rPr>
          <w:rFonts w:ascii="Times New Roman" w:hAnsi="Times New Roman"/>
          <w:b/>
          <w:sz w:val="24"/>
          <w:szCs w:val="24"/>
          <w:lang w:eastAsia="ru-RU"/>
        </w:rPr>
        <w:t>билиарным</w:t>
      </w:r>
      <w:proofErr w:type="spellEnd"/>
      <w:r w:rsidRPr="00293AD4">
        <w:rPr>
          <w:rFonts w:ascii="Times New Roman" w:hAnsi="Times New Roman"/>
          <w:b/>
          <w:sz w:val="24"/>
          <w:szCs w:val="24"/>
          <w:lang w:eastAsia="ru-RU"/>
        </w:rPr>
        <w:t xml:space="preserve"> панкреатитом.</w:t>
      </w:r>
    </w:p>
    <w:p w:rsidR="003152B6" w:rsidRPr="00293AD4" w:rsidRDefault="003152B6" w:rsidP="00445D06">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b/>
          <w:sz w:val="24"/>
          <w:szCs w:val="24"/>
          <w:lang w:eastAsia="ru-RU"/>
        </w:rPr>
        <w:t>2.6.3.1. Консервативная терапия</w:t>
      </w:r>
      <w:r w:rsidRPr="00293AD4">
        <w:rPr>
          <w:rFonts w:ascii="Times New Roman" w:hAnsi="Times New Roman"/>
          <w:sz w:val="24"/>
          <w:szCs w:val="24"/>
          <w:lang w:eastAsia="ru-RU"/>
        </w:rPr>
        <w:t xml:space="preserve"> </w:t>
      </w:r>
      <w:proofErr w:type="gramStart"/>
      <w:r w:rsidRPr="00293AD4">
        <w:rPr>
          <w:rFonts w:ascii="Times New Roman" w:hAnsi="Times New Roman"/>
          <w:sz w:val="24"/>
          <w:szCs w:val="24"/>
          <w:lang w:eastAsia="ru-RU"/>
        </w:rPr>
        <w:t>см</w:t>
      </w:r>
      <w:proofErr w:type="gramEnd"/>
      <w:r w:rsidRPr="00293AD4">
        <w:rPr>
          <w:rFonts w:ascii="Times New Roman" w:hAnsi="Times New Roman"/>
          <w:sz w:val="24"/>
          <w:szCs w:val="24"/>
          <w:lang w:eastAsia="ru-RU"/>
        </w:rPr>
        <w:t xml:space="preserve">. п. 2.3.1. (таблица). Особенностями </w:t>
      </w:r>
      <w:proofErr w:type="spellStart"/>
      <w:r w:rsidRPr="00293AD4">
        <w:rPr>
          <w:rFonts w:ascii="Times New Roman" w:hAnsi="Times New Roman"/>
          <w:sz w:val="24"/>
          <w:szCs w:val="24"/>
          <w:lang w:eastAsia="ru-RU"/>
        </w:rPr>
        <w:t>инфузионной</w:t>
      </w:r>
      <w:proofErr w:type="spellEnd"/>
      <w:r w:rsidRPr="00293AD4">
        <w:rPr>
          <w:rFonts w:ascii="Times New Roman" w:hAnsi="Times New Roman"/>
          <w:sz w:val="24"/>
          <w:szCs w:val="24"/>
          <w:lang w:eastAsia="ru-RU"/>
        </w:rPr>
        <w:t xml:space="preserve"> терапии являются назначение:</w:t>
      </w:r>
    </w:p>
    <w:p w:rsidR="003152B6" w:rsidRPr="00293AD4" w:rsidRDefault="003152B6" w:rsidP="00694479">
      <w:pPr>
        <w:pStyle w:val="a3"/>
        <w:numPr>
          <w:ilvl w:val="0"/>
          <w:numId w:val="32"/>
        </w:numPr>
        <w:spacing w:before="100" w:beforeAutospacing="1" w:after="100" w:afterAutospacing="1" w:line="240" w:lineRule="auto"/>
        <w:jc w:val="both"/>
        <w:rPr>
          <w:rFonts w:ascii="Times New Roman" w:hAnsi="Times New Roman"/>
          <w:sz w:val="24"/>
          <w:szCs w:val="24"/>
          <w:lang w:eastAsia="ru-RU"/>
        </w:rPr>
      </w:pPr>
      <w:proofErr w:type="spellStart"/>
      <w:r w:rsidRPr="00293AD4">
        <w:rPr>
          <w:rFonts w:ascii="Times New Roman" w:hAnsi="Times New Roman"/>
          <w:sz w:val="24"/>
          <w:szCs w:val="24"/>
          <w:lang w:eastAsia="ru-RU"/>
        </w:rPr>
        <w:t>антисекреторной</w:t>
      </w:r>
      <w:proofErr w:type="spellEnd"/>
      <w:r w:rsidRPr="00293AD4">
        <w:rPr>
          <w:rFonts w:ascii="Times New Roman" w:hAnsi="Times New Roman"/>
          <w:sz w:val="24"/>
          <w:szCs w:val="24"/>
          <w:lang w:eastAsia="ru-RU"/>
        </w:rPr>
        <w:t xml:space="preserve"> терапии в течение первых 3 суток заболевания. Препарат выбора – </w:t>
      </w:r>
      <w:proofErr w:type="spellStart"/>
      <w:r w:rsidRPr="00293AD4">
        <w:rPr>
          <w:rFonts w:ascii="Times New Roman" w:hAnsi="Times New Roman"/>
          <w:sz w:val="24"/>
          <w:szCs w:val="24"/>
          <w:lang w:eastAsia="ru-RU"/>
        </w:rPr>
        <w:t>сандостатин</w:t>
      </w:r>
      <w:proofErr w:type="spellEnd"/>
      <w:r w:rsidRPr="00293AD4">
        <w:rPr>
          <w:rFonts w:ascii="Times New Roman" w:hAnsi="Times New Roman"/>
          <w:sz w:val="24"/>
          <w:szCs w:val="24"/>
          <w:lang w:eastAsia="ru-RU"/>
        </w:rPr>
        <w:t xml:space="preserve"> (</w:t>
      </w:r>
      <w:proofErr w:type="spellStart"/>
      <w:r w:rsidRPr="00293AD4">
        <w:rPr>
          <w:rFonts w:ascii="Times New Roman" w:hAnsi="Times New Roman"/>
          <w:sz w:val="24"/>
          <w:szCs w:val="24"/>
          <w:lang w:eastAsia="ru-RU"/>
        </w:rPr>
        <w:t>октреотид</w:t>
      </w:r>
      <w:proofErr w:type="spellEnd"/>
      <w:r w:rsidRPr="00293AD4">
        <w:rPr>
          <w:rFonts w:ascii="Times New Roman" w:hAnsi="Times New Roman"/>
          <w:sz w:val="24"/>
          <w:szCs w:val="24"/>
          <w:lang w:eastAsia="ru-RU"/>
        </w:rPr>
        <w:t xml:space="preserve">) 100 мкг </w:t>
      </w:r>
      <w:r w:rsidRPr="00293AD4">
        <w:rPr>
          <w:rFonts w:ascii="Times New Roman" w:hAnsi="Times New Roman"/>
          <w:sz w:val="24"/>
          <w:szCs w:val="24"/>
          <w:lang w:val="en-US" w:eastAsia="ru-RU"/>
        </w:rPr>
        <w:t>x</w:t>
      </w:r>
      <w:r w:rsidRPr="00293AD4">
        <w:rPr>
          <w:rFonts w:ascii="Times New Roman" w:hAnsi="Times New Roman"/>
          <w:sz w:val="24"/>
          <w:szCs w:val="24"/>
          <w:lang w:eastAsia="ru-RU"/>
        </w:rPr>
        <w:t xml:space="preserve"> 3рвд подкожно; препараты резерва – </w:t>
      </w:r>
      <w:proofErr w:type="spellStart"/>
      <w:r w:rsidRPr="00293AD4">
        <w:rPr>
          <w:rFonts w:ascii="Times New Roman" w:hAnsi="Times New Roman"/>
          <w:sz w:val="24"/>
          <w:szCs w:val="24"/>
          <w:lang w:eastAsia="ru-RU"/>
        </w:rPr>
        <w:t>фамотидин</w:t>
      </w:r>
      <w:proofErr w:type="spellEnd"/>
      <w:r w:rsidRPr="00293AD4">
        <w:rPr>
          <w:rFonts w:ascii="Times New Roman" w:hAnsi="Times New Roman"/>
          <w:sz w:val="24"/>
          <w:szCs w:val="24"/>
          <w:lang w:eastAsia="ru-RU"/>
        </w:rPr>
        <w:t xml:space="preserve"> 40 мг </w:t>
      </w:r>
      <w:proofErr w:type="spellStart"/>
      <w:r w:rsidRPr="00293AD4">
        <w:rPr>
          <w:rFonts w:ascii="Times New Roman" w:hAnsi="Times New Roman"/>
          <w:sz w:val="24"/>
          <w:szCs w:val="24"/>
          <w:lang w:eastAsia="ru-RU"/>
        </w:rPr>
        <w:t>х</w:t>
      </w:r>
      <w:proofErr w:type="spellEnd"/>
      <w:r w:rsidRPr="00293AD4">
        <w:rPr>
          <w:rFonts w:ascii="Times New Roman" w:hAnsi="Times New Roman"/>
          <w:sz w:val="24"/>
          <w:szCs w:val="24"/>
          <w:lang w:eastAsia="ru-RU"/>
        </w:rPr>
        <w:t xml:space="preserve"> 2 </w:t>
      </w:r>
      <w:proofErr w:type="spellStart"/>
      <w:r w:rsidRPr="00293AD4">
        <w:rPr>
          <w:rFonts w:ascii="Times New Roman" w:hAnsi="Times New Roman"/>
          <w:sz w:val="24"/>
          <w:szCs w:val="24"/>
          <w:lang w:eastAsia="ru-RU"/>
        </w:rPr>
        <w:t>рвд</w:t>
      </w:r>
      <w:proofErr w:type="spellEnd"/>
      <w:r w:rsidRPr="00293AD4">
        <w:rPr>
          <w:rFonts w:ascii="Times New Roman" w:hAnsi="Times New Roman"/>
          <w:sz w:val="24"/>
          <w:szCs w:val="24"/>
          <w:lang w:eastAsia="ru-RU"/>
        </w:rPr>
        <w:t xml:space="preserve"> </w:t>
      </w:r>
      <w:proofErr w:type="gramStart"/>
      <w:r w:rsidRPr="00293AD4">
        <w:rPr>
          <w:rFonts w:ascii="Times New Roman" w:hAnsi="Times New Roman"/>
          <w:sz w:val="24"/>
          <w:szCs w:val="24"/>
          <w:lang w:eastAsia="ru-RU"/>
        </w:rPr>
        <w:t>в</w:t>
      </w:r>
      <w:proofErr w:type="gramEnd"/>
      <w:r w:rsidRPr="00293AD4">
        <w:rPr>
          <w:rFonts w:ascii="Times New Roman" w:hAnsi="Times New Roman"/>
          <w:sz w:val="24"/>
          <w:szCs w:val="24"/>
          <w:lang w:eastAsia="ru-RU"/>
        </w:rPr>
        <w:t xml:space="preserve">/в, </w:t>
      </w:r>
      <w:proofErr w:type="spellStart"/>
      <w:r w:rsidRPr="00293AD4">
        <w:rPr>
          <w:rFonts w:ascii="Times New Roman" w:hAnsi="Times New Roman"/>
          <w:sz w:val="24"/>
          <w:szCs w:val="24"/>
          <w:lang w:eastAsia="ru-RU"/>
        </w:rPr>
        <w:t>фторуроцил</w:t>
      </w:r>
      <w:proofErr w:type="spellEnd"/>
      <w:r w:rsidRPr="00293AD4">
        <w:rPr>
          <w:rFonts w:ascii="Times New Roman" w:hAnsi="Times New Roman"/>
          <w:sz w:val="24"/>
          <w:szCs w:val="24"/>
          <w:lang w:eastAsia="ru-RU"/>
        </w:rPr>
        <w:t xml:space="preserve"> 5% - 5мл </w:t>
      </w:r>
      <w:proofErr w:type="gramStart"/>
      <w:r w:rsidRPr="00293AD4">
        <w:rPr>
          <w:rFonts w:ascii="Times New Roman" w:hAnsi="Times New Roman"/>
          <w:sz w:val="24"/>
          <w:szCs w:val="24"/>
          <w:lang w:eastAsia="ru-RU"/>
        </w:rPr>
        <w:t>в</w:t>
      </w:r>
      <w:proofErr w:type="gramEnd"/>
      <w:r w:rsidRPr="00293AD4">
        <w:rPr>
          <w:rFonts w:ascii="Times New Roman" w:hAnsi="Times New Roman"/>
          <w:sz w:val="24"/>
          <w:szCs w:val="24"/>
          <w:lang w:eastAsia="ru-RU"/>
        </w:rPr>
        <w:t>/в;</w:t>
      </w:r>
    </w:p>
    <w:p w:rsidR="003152B6" w:rsidRPr="00293AD4" w:rsidRDefault="003152B6" w:rsidP="00694479">
      <w:pPr>
        <w:pStyle w:val="a3"/>
        <w:numPr>
          <w:ilvl w:val="0"/>
          <w:numId w:val="32"/>
        </w:numPr>
        <w:spacing w:before="100" w:beforeAutospacing="1" w:after="100" w:afterAutospacing="1" w:line="240" w:lineRule="auto"/>
        <w:jc w:val="both"/>
        <w:rPr>
          <w:rFonts w:ascii="Times New Roman" w:hAnsi="Times New Roman"/>
          <w:sz w:val="24"/>
          <w:szCs w:val="24"/>
          <w:lang w:eastAsia="ru-RU"/>
        </w:rPr>
      </w:pPr>
      <w:proofErr w:type="spellStart"/>
      <w:r w:rsidRPr="00293AD4">
        <w:rPr>
          <w:rFonts w:ascii="Times New Roman" w:hAnsi="Times New Roman"/>
          <w:sz w:val="24"/>
          <w:szCs w:val="24"/>
          <w:lang w:eastAsia="ru-RU"/>
        </w:rPr>
        <w:t>реологически</w:t>
      </w:r>
      <w:proofErr w:type="spellEnd"/>
      <w:r w:rsidRPr="00293AD4">
        <w:rPr>
          <w:rFonts w:ascii="Times New Roman" w:hAnsi="Times New Roman"/>
          <w:sz w:val="24"/>
          <w:szCs w:val="24"/>
          <w:lang w:eastAsia="ru-RU"/>
        </w:rPr>
        <w:t xml:space="preserve"> активной терапии (гепарин, </w:t>
      </w:r>
      <w:proofErr w:type="spellStart"/>
      <w:r w:rsidRPr="00293AD4">
        <w:rPr>
          <w:rFonts w:ascii="Times New Roman" w:hAnsi="Times New Roman"/>
          <w:sz w:val="24"/>
          <w:szCs w:val="24"/>
          <w:lang w:eastAsia="ru-RU"/>
        </w:rPr>
        <w:t>реополиглюкин</w:t>
      </w:r>
      <w:proofErr w:type="spellEnd"/>
      <w:r w:rsidRPr="00293AD4">
        <w:rPr>
          <w:rFonts w:ascii="Times New Roman" w:hAnsi="Times New Roman"/>
          <w:sz w:val="24"/>
          <w:szCs w:val="24"/>
          <w:lang w:eastAsia="ru-RU"/>
        </w:rPr>
        <w:t xml:space="preserve">, </w:t>
      </w:r>
      <w:proofErr w:type="spellStart"/>
      <w:r w:rsidRPr="00293AD4">
        <w:rPr>
          <w:rFonts w:ascii="Times New Roman" w:hAnsi="Times New Roman"/>
          <w:sz w:val="24"/>
          <w:szCs w:val="24"/>
          <w:lang w:eastAsia="ru-RU"/>
        </w:rPr>
        <w:t>гидроксиэтилкрахмал</w:t>
      </w:r>
      <w:proofErr w:type="spellEnd"/>
      <w:r w:rsidRPr="00293AD4">
        <w:rPr>
          <w:rFonts w:ascii="Times New Roman" w:hAnsi="Times New Roman"/>
          <w:sz w:val="24"/>
          <w:szCs w:val="24"/>
          <w:lang w:eastAsia="ru-RU"/>
        </w:rPr>
        <w:t>);</w:t>
      </w:r>
    </w:p>
    <w:p w:rsidR="003152B6" w:rsidRPr="00293AD4" w:rsidRDefault="003152B6" w:rsidP="007B350E">
      <w:pPr>
        <w:pStyle w:val="a3"/>
        <w:numPr>
          <w:ilvl w:val="0"/>
          <w:numId w:val="32"/>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антиферментной терапии (</w:t>
      </w:r>
      <w:proofErr w:type="spellStart"/>
      <w:r w:rsidRPr="00293AD4">
        <w:rPr>
          <w:rFonts w:ascii="Times New Roman" w:hAnsi="Times New Roman"/>
          <w:sz w:val="24"/>
          <w:szCs w:val="24"/>
          <w:lang w:eastAsia="ru-RU"/>
        </w:rPr>
        <w:t>апротинин</w:t>
      </w:r>
      <w:proofErr w:type="spellEnd"/>
      <w:r w:rsidRPr="00293AD4">
        <w:rPr>
          <w:rFonts w:ascii="Times New Roman" w:hAnsi="Times New Roman"/>
          <w:sz w:val="24"/>
          <w:szCs w:val="24"/>
          <w:lang w:eastAsia="ru-RU"/>
        </w:rPr>
        <w:t xml:space="preserve"> – не менее 500 тыс.ед. в/в);</w:t>
      </w:r>
    </w:p>
    <w:p w:rsidR="003152B6" w:rsidRPr="00293AD4" w:rsidRDefault="003152B6" w:rsidP="00694479">
      <w:pPr>
        <w:pStyle w:val="a3"/>
        <w:numPr>
          <w:ilvl w:val="0"/>
          <w:numId w:val="32"/>
        </w:numPr>
        <w:spacing w:before="100" w:beforeAutospacing="1" w:after="100" w:afterAutospacing="1" w:line="240" w:lineRule="auto"/>
        <w:jc w:val="both"/>
        <w:rPr>
          <w:rFonts w:ascii="Times New Roman" w:hAnsi="Times New Roman"/>
          <w:sz w:val="24"/>
          <w:szCs w:val="24"/>
          <w:lang w:eastAsia="ru-RU"/>
        </w:rPr>
      </w:pPr>
      <w:proofErr w:type="spellStart"/>
      <w:r w:rsidRPr="00293AD4">
        <w:rPr>
          <w:rFonts w:ascii="Times New Roman" w:hAnsi="Times New Roman"/>
          <w:sz w:val="24"/>
          <w:szCs w:val="24"/>
          <w:lang w:eastAsia="ru-RU"/>
        </w:rPr>
        <w:t>антиоксидантная</w:t>
      </w:r>
      <w:proofErr w:type="spellEnd"/>
      <w:r w:rsidRPr="00293AD4">
        <w:rPr>
          <w:rFonts w:ascii="Times New Roman" w:hAnsi="Times New Roman"/>
          <w:sz w:val="24"/>
          <w:szCs w:val="24"/>
          <w:lang w:eastAsia="ru-RU"/>
        </w:rPr>
        <w:t xml:space="preserve"> и </w:t>
      </w:r>
      <w:proofErr w:type="spellStart"/>
      <w:r w:rsidRPr="00293AD4">
        <w:rPr>
          <w:rFonts w:ascii="Times New Roman" w:hAnsi="Times New Roman"/>
          <w:sz w:val="24"/>
          <w:szCs w:val="24"/>
          <w:lang w:eastAsia="ru-RU"/>
        </w:rPr>
        <w:t>антигипоксантная</w:t>
      </w:r>
      <w:proofErr w:type="spellEnd"/>
      <w:r w:rsidRPr="00293AD4">
        <w:rPr>
          <w:rFonts w:ascii="Times New Roman" w:hAnsi="Times New Roman"/>
          <w:sz w:val="24"/>
          <w:szCs w:val="24"/>
          <w:lang w:eastAsia="ru-RU"/>
        </w:rPr>
        <w:t xml:space="preserve"> терапия (</w:t>
      </w:r>
      <w:proofErr w:type="spellStart"/>
      <w:r w:rsidRPr="00293AD4">
        <w:rPr>
          <w:rFonts w:ascii="Times New Roman" w:hAnsi="Times New Roman"/>
          <w:sz w:val="24"/>
          <w:szCs w:val="24"/>
          <w:lang w:eastAsia="ru-RU"/>
        </w:rPr>
        <w:t>меглюмина</w:t>
      </w:r>
      <w:proofErr w:type="spellEnd"/>
      <w:r w:rsidRPr="00293AD4">
        <w:rPr>
          <w:rFonts w:ascii="Times New Roman" w:hAnsi="Times New Roman"/>
          <w:sz w:val="24"/>
          <w:szCs w:val="24"/>
          <w:lang w:eastAsia="ru-RU"/>
        </w:rPr>
        <w:t xml:space="preserve"> натрия </w:t>
      </w:r>
      <w:proofErr w:type="spellStart"/>
      <w:r w:rsidRPr="00293AD4">
        <w:rPr>
          <w:rFonts w:ascii="Times New Roman" w:hAnsi="Times New Roman"/>
          <w:sz w:val="24"/>
          <w:szCs w:val="24"/>
          <w:lang w:eastAsia="ru-RU"/>
        </w:rPr>
        <w:t>сукцинат</w:t>
      </w:r>
      <w:proofErr w:type="spellEnd"/>
      <w:r w:rsidRPr="00293AD4">
        <w:rPr>
          <w:rFonts w:ascii="Times New Roman" w:hAnsi="Times New Roman"/>
          <w:sz w:val="24"/>
          <w:szCs w:val="24"/>
          <w:lang w:eastAsia="ru-RU"/>
        </w:rPr>
        <w:t xml:space="preserve">, </w:t>
      </w:r>
      <w:proofErr w:type="spellStart"/>
      <w:r w:rsidRPr="00293AD4">
        <w:rPr>
          <w:rFonts w:ascii="Times New Roman" w:hAnsi="Times New Roman"/>
          <w:sz w:val="24"/>
          <w:szCs w:val="24"/>
          <w:lang w:eastAsia="ru-RU"/>
        </w:rPr>
        <w:t>супероксиддисмутаза</w:t>
      </w:r>
      <w:proofErr w:type="spellEnd"/>
      <w:r w:rsidRPr="00293AD4">
        <w:rPr>
          <w:rFonts w:ascii="Times New Roman" w:hAnsi="Times New Roman"/>
          <w:sz w:val="24"/>
          <w:szCs w:val="24"/>
          <w:lang w:eastAsia="ru-RU"/>
        </w:rPr>
        <w:t xml:space="preserve">, </w:t>
      </w:r>
      <w:proofErr w:type="spellStart"/>
      <w:r w:rsidRPr="00293AD4">
        <w:rPr>
          <w:rFonts w:ascii="Times New Roman" w:hAnsi="Times New Roman"/>
          <w:sz w:val="24"/>
          <w:szCs w:val="24"/>
          <w:lang w:eastAsia="ru-RU"/>
        </w:rPr>
        <w:t>цитофлавин</w:t>
      </w:r>
      <w:proofErr w:type="spellEnd"/>
      <w:r w:rsidRPr="00293AD4">
        <w:rPr>
          <w:rFonts w:ascii="Times New Roman" w:hAnsi="Times New Roman"/>
          <w:sz w:val="24"/>
          <w:szCs w:val="24"/>
          <w:lang w:eastAsia="ru-RU"/>
        </w:rPr>
        <w:t xml:space="preserve">). </w:t>
      </w:r>
    </w:p>
    <w:p w:rsidR="003152B6" w:rsidRPr="00293AD4" w:rsidRDefault="003152B6" w:rsidP="00F27EF2">
      <w:pPr>
        <w:pStyle w:val="a3"/>
        <w:spacing w:before="100" w:beforeAutospacing="1" w:after="100" w:afterAutospacing="1" w:line="240" w:lineRule="auto"/>
        <w:ind w:left="360"/>
        <w:jc w:val="both"/>
        <w:rPr>
          <w:rFonts w:ascii="Times New Roman" w:hAnsi="Times New Roman"/>
          <w:sz w:val="24"/>
          <w:szCs w:val="24"/>
          <w:lang w:eastAsia="ru-RU"/>
        </w:rPr>
      </w:pPr>
    </w:p>
    <w:p w:rsidR="003152B6" w:rsidRPr="00293AD4" w:rsidRDefault="003152B6" w:rsidP="0039232D">
      <w:pPr>
        <w:pStyle w:val="a3"/>
        <w:spacing w:before="100" w:beforeAutospacing="1" w:after="100" w:afterAutospacing="1" w:line="240" w:lineRule="auto"/>
        <w:ind w:left="0"/>
        <w:jc w:val="both"/>
        <w:rPr>
          <w:rFonts w:ascii="Times New Roman" w:hAnsi="Times New Roman"/>
          <w:b/>
          <w:sz w:val="24"/>
          <w:szCs w:val="24"/>
          <w:lang w:eastAsia="ru-RU"/>
        </w:rPr>
      </w:pPr>
      <w:r w:rsidRPr="00293AD4">
        <w:rPr>
          <w:rFonts w:ascii="Times New Roman" w:hAnsi="Times New Roman"/>
          <w:b/>
          <w:sz w:val="24"/>
          <w:szCs w:val="24"/>
          <w:lang w:eastAsia="ru-RU"/>
        </w:rPr>
        <w:t>2.6.3.2. Тактика ведения больного</w:t>
      </w:r>
    </w:p>
    <w:p w:rsidR="003152B6" w:rsidRPr="00293AD4" w:rsidRDefault="003152B6" w:rsidP="005E01CF">
      <w:pPr>
        <w:pStyle w:val="a3"/>
        <w:spacing w:before="100" w:beforeAutospacing="1" w:after="100" w:afterAutospacing="1" w:line="240" w:lineRule="auto"/>
        <w:ind w:left="360"/>
        <w:jc w:val="both"/>
        <w:rPr>
          <w:rFonts w:ascii="Times New Roman" w:hAnsi="Times New Roman"/>
          <w:sz w:val="24"/>
          <w:szCs w:val="24"/>
          <w:lang w:eastAsia="ru-RU"/>
        </w:rPr>
      </w:pPr>
    </w:p>
    <w:p w:rsidR="003152B6" w:rsidRPr="00293AD4" w:rsidRDefault="003152B6" w:rsidP="00250FF1">
      <w:pPr>
        <w:pStyle w:val="a3"/>
        <w:numPr>
          <w:ilvl w:val="0"/>
          <w:numId w:val="29"/>
        </w:numPr>
        <w:spacing w:before="100" w:beforeAutospacing="1" w:after="100" w:afterAutospacing="1" w:line="240" w:lineRule="auto"/>
        <w:jc w:val="both"/>
        <w:rPr>
          <w:rFonts w:ascii="Times New Roman" w:hAnsi="Times New Roman"/>
          <w:sz w:val="24"/>
          <w:szCs w:val="24"/>
          <w:lang w:eastAsia="ru-RU"/>
        </w:rPr>
      </w:pPr>
      <w:proofErr w:type="spellStart"/>
      <w:r w:rsidRPr="00293AD4">
        <w:rPr>
          <w:rFonts w:ascii="Times New Roman" w:hAnsi="Times New Roman"/>
          <w:sz w:val="24"/>
          <w:szCs w:val="24"/>
          <w:lang w:eastAsia="ru-RU"/>
        </w:rPr>
        <w:t>Гемодинамически</w:t>
      </w:r>
      <w:proofErr w:type="spellEnd"/>
      <w:r w:rsidRPr="00293AD4">
        <w:rPr>
          <w:rFonts w:ascii="Times New Roman" w:hAnsi="Times New Roman"/>
          <w:sz w:val="24"/>
          <w:szCs w:val="24"/>
          <w:lang w:eastAsia="ru-RU"/>
        </w:rPr>
        <w:t xml:space="preserve"> стабильным пациентам с острым холециститом в сочетании с «нетяжелым» панкреатитом показана госпитализация в хирургическое отделение</w:t>
      </w:r>
      <w:r w:rsidRPr="00293AD4">
        <w:rPr>
          <w:rFonts w:ascii="Times New Roman" w:hAnsi="Times New Roman"/>
          <w:sz w:val="24"/>
          <w:szCs w:val="24"/>
        </w:rPr>
        <w:t>;</w:t>
      </w:r>
    </w:p>
    <w:p w:rsidR="003152B6" w:rsidRPr="00293AD4" w:rsidRDefault="003152B6" w:rsidP="00250FF1">
      <w:pPr>
        <w:pStyle w:val="a3"/>
        <w:numPr>
          <w:ilvl w:val="0"/>
          <w:numId w:val="29"/>
        </w:num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Пациенты с нарушением витальных функций госпитализируются </w:t>
      </w:r>
      <w:proofErr w:type="gramStart"/>
      <w:r w:rsidRPr="00293AD4">
        <w:rPr>
          <w:rFonts w:ascii="Times New Roman" w:hAnsi="Times New Roman"/>
          <w:sz w:val="24"/>
          <w:szCs w:val="24"/>
          <w:lang w:eastAsia="ru-RU"/>
        </w:rPr>
        <w:t>в</w:t>
      </w:r>
      <w:proofErr w:type="gramEnd"/>
      <w:r w:rsidRPr="00293AD4">
        <w:rPr>
          <w:rFonts w:ascii="Times New Roman" w:hAnsi="Times New Roman"/>
          <w:sz w:val="24"/>
          <w:szCs w:val="24"/>
          <w:lang w:eastAsia="ru-RU"/>
        </w:rPr>
        <w:t xml:space="preserve"> ПИТ. Наличие хотя бы двух клинических признаков, перечисленных выше, позволяют диагностировать «тяжелый» панкреатит. Лечение таких больных осуществляют по протоколу оказания медицинской помощи при остром панкреатите, важнейшим принципом которого является использование консервативной тактики. </w:t>
      </w:r>
    </w:p>
    <w:p w:rsidR="003152B6" w:rsidRPr="00293AD4" w:rsidRDefault="003152B6" w:rsidP="00250FF1">
      <w:pPr>
        <w:spacing w:before="100" w:beforeAutospacing="1" w:after="100" w:afterAutospacing="1" w:line="240" w:lineRule="auto"/>
        <w:jc w:val="both"/>
        <w:rPr>
          <w:rFonts w:ascii="Times New Roman" w:hAnsi="Times New Roman"/>
          <w:sz w:val="24"/>
          <w:szCs w:val="24"/>
          <w:lang w:eastAsia="ru-RU"/>
        </w:rPr>
      </w:pPr>
      <w:r w:rsidRPr="00293AD4">
        <w:rPr>
          <w:rFonts w:ascii="Times New Roman" w:hAnsi="Times New Roman"/>
          <w:sz w:val="24"/>
          <w:szCs w:val="24"/>
          <w:lang w:eastAsia="ru-RU"/>
        </w:rPr>
        <w:t xml:space="preserve">ФГДС выполняется либо в условиях </w:t>
      </w:r>
      <w:proofErr w:type="spellStart"/>
      <w:r w:rsidRPr="00293AD4">
        <w:rPr>
          <w:rFonts w:ascii="Times New Roman" w:hAnsi="Times New Roman"/>
          <w:sz w:val="24"/>
          <w:szCs w:val="24"/>
          <w:lang w:eastAsia="ru-RU"/>
        </w:rPr>
        <w:t>СтОСМП</w:t>
      </w:r>
      <w:proofErr w:type="spellEnd"/>
      <w:r w:rsidRPr="00293AD4">
        <w:rPr>
          <w:rFonts w:ascii="Times New Roman" w:hAnsi="Times New Roman"/>
          <w:sz w:val="24"/>
          <w:szCs w:val="24"/>
          <w:lang w:eastAsia="ru-RU"/>
        </w:rPr>
        <w:t xml:space="preserve">, либо после госпитализации на отделение хирургического профиля в течение 2 часов от момента поступления пациента в стационар, либо в условиях ПИТ после стабилизации состояния больного. ЭПСТ и выполняется только при вклинении конкремента в БДС. Если ЭПСТ </w:t>
      </w:r>
      <w:proofErr w:type="gramStart"/>
      <w:r w:rsidRPr="00293AD4">
        <w:rPr>
          <w:rFonts w:ascii="Times New Roman" w:hAnsi="Times New Roman"/>
          <w:sz w:val="24"/>
          <w:szCs w:val="24"/>
          <w:lang w:eastAsia="ru-RU"/>
        </w:rPr>
        <w:t>выполнена</w:t>
      </w:r>
      <w:proofErr w:type="gramEnd"/>
      <w:r w:rsidRPr="00293AD4">
        <w:rPr>
          <w:rFonts w:ascii="Times New Roman" w:hAnsi="Times New Roman"/>
          <w:sz w:val="24"/>
          <w:szCs w:val="24"/>
          <w:lang w:eastAsia="ru-RU"/>
        </w:rPr>
        <w:t xml:space="preserve"> пациенту </w:t>
      </w:r>
      <w:proofErr w:type="spellStart"/>
      <w:r w:rsidRPr="00293AD4">
        <w:rPr>
          <w:rFonts w:ascii="Times New Roman" w:hAnsi="Times New Roman"/>
          <w:sz w:val="24"/>
          <w:szCs w:val="24"/>
          <w:lang w:eastAsia="ru-RU"/>
        </w:rPr>
        <w:t>СтОСМП</w:t>
      </w:r>
      <w:proofErr w:type="spellEnd"/>
      <w:r w:rsidRPr="00293AD4">
        <w:rPr>
          <w:rFonts w:ascii="Times New Roman" w:hAnsi="Times New Roman"/>
          <w:sz w:val="24"/>
          <w:szCs w:val="24"/>
          <w:lang w:eastAsia="ru-RU"/>
        </w:rPr>
        <w:t>, дальнейшее его лечение продолжается в условиях хирургического отделения, при ухудшении состояния – перевод в ПИТ.</w:t>
      </w:r>
    </w:p>
    <w:p w:rsidR="003152B6" w:rsidRPr="00293AD4" w:rsidRDefault="003152B6" w:rsidP="00250FF1">
      <w:pPr>
        <w:pStyle w:val="ad"/>
        <w:jc w:val="both"/>
        <w:rPr>
          <w:b/>
        </w:rPr>
      </w:pPr>
      <w:r w:rsidRPr="00293AD4">
        <w:rPr>
          <w:b/>
        </w:rPr>
        <w:t>Что делать нельзя:</w:t>
      </w:r>
    </w:p>
    <w:p w:rsidR="003152B6" w:rsidRPr="00293AD4" w:rsidRDefault="003152B6" w:rsidP="00F46951">
      <w:pPr>
        <w:pStyle w:val="ad"/>
        <w:numPr>
          <w:ilvl w:val="0"/>
          <w:numId w:val="40"/>
        </w:numPr>
        <w:jc w:val="both"/>
      </w:pPr>
      <w:r w:rsidRPr="00293AD4">
        <w:t xml:space="preserve">На </w:t>
      </w:r>
      <w:proofErr w:type="spellStart"/>
      <w:r w:rsidRPr="00293AD4">
        <w:t>догоспитальном</w:t>
      </w:r>
      <w:proofErr w:type="spellEnd"/>
      <w:r w:rsidRPr="00293AD4">
        <w:t xml:space="preserve"> этапе: </w:t>
      </w:r>
    </w:p>
    <w:p w:rsidR="003152B6" w:rsidRPr="00293AD4" w:rsidRDefault="003152B6" w:rsidP="00F46951">
      <w:pPr>
        <w:pStyle w:val="ad"/>
        <w:numPr>
          <w:ilvl w:val="0"/>
          <w:numId w:val="41"/>
        </w:numPr>
        <w:jc w:val="both"/>
      </w:pPr>
      <w:r w:rsidRPr="00293AD4">
        <w:t xml:space="preserve">при подозрении на острый холецистит нельзя применять аналгетики, </w:t>
      </w:r>
      <w:r w:rsidRPr="00293AD4">
        <w:rPr>
          <w:shd w:val="clear" w:color="auto" w:fill="FFFFFF"/>
        </w:rPr>
        <w:t xml:space="preserve">наркотики и антибиотики </w:t>
      </w:r>
      <w:r w:rsidRPr="00293AD4">
        <w:t>для купирования приступа печеночной колики;</w:t>
      </w:r>
    </w:p>
    <w:p w:rsidR="003152B6" w:rsidRPr="00293AD4" w:rsidRDefault="003152B6" w:rsidP="00F46951">
      <w:pPr>
        <w:pStyle w:val="ad"/>
        <w:numPr>
          <w:ilvl w:val="0"/>
          <w:numId w:val="41"/>
        </w:numPr>
        <w:jc w:val="both"/>
      </w:pPr>
      <w:r w:rsidRPr="00293AD4">
        <w:t>при купировании впервые возникшего приступа нельзя оставлять пациента без рекомендаций амбулаторного обследования с обязательным выполнением УЗИ брюшной полости;</w:t>
      </w:r>
    </w:p>
    <w:p w:rsidR="003152B6" w:rsidRPr="00293AD4" w:rsidRDefault="003152B6" w:rsidP="00BF6CC3">
      <w:pPr>
        <w:pStyle w:val="ad"/>
        <w:jc w:val="both"/>
      </w:pPr>
      <w:r w:rsidRPr="00293AD4">
        <w:t>2.   На госпитальном этапе:</w:t>
      </w:r>
    </w:p>
    <w:p w:rsidR="003152B6" w:rsidRPr="00293AD4" w:rsidRDefault="003152B6" w:rsidP="00CC1E0A">
      <w:pPr>
        <w:pStyle w:val="ad"/>
        <w:numPr>
          <w:ilvl w:val="0"/>
          <w:numId w:val="42"/>
        </w:numPr>
        <w:jc w:val="both"/>
      </w:pPr>
      <w:r w:rsidRPr="00293AD4">
        <w:t xml:space="preserve">нельзя выполнять ЭРХПГ после удаления вклиненного конкремента в БДС у пациента с клиническими проявлениями </w:t>
      </w:r>
      <w:proofErr w:type="spellStart"/>
      <w:r w:rsidRPr="00293AD4">
        <w:t>билиарного</w:t>
      </w:r>
      <w:proofErr w:type="spellEnd"/>
      <w:r w:rsidRPr="00293AD4">
        <w:t xml:space="preserve"> панкреатита;</w:t>
      </w:r>
    </w:p>
    <w:p w:rsidR="003152B6" w:rsidRPr="00293AD4" w:rsidRDefault="003152B6" w:rsidP="00D51403">
      <w:pPr>
        <w:pStyle w:val="ad"/>
        <w:numPr>
          <w:ilvl w:val="0"/>
          <w:numId w:val="42"/>
        </w:numPr>
        <w:jc w:val="both"/>
      </w:pPr>
      <w:r w:rsidRPr="00293AD4">
        <w:t>нельзя рекомендовать прием желчегонных препаратов после купирования приступа печеночной колики.</w:t>
      </w:r>
    </w:p>
    <w:p w:rsidR="003152B6" w:rsidRPr="00293AD4" w:rsidRDefault="003152B6" w:rsidP="0005112A">
      <w:pPr>
        <w:spacing w:line="240" w:lineRule="auto"/>
        <w:ind w:firstLine="709"/>
        <w:jc w:val="both"/>
        <w:rPr>
          <w:rFonts w:ascii="Times New Roman" w:hAnsi="Times New Roman"/>
          <w:color w:val="000000"/>
          <w:sz w:val="24"/>
          <w:szCs w:val="24"/>
          <w:shd w:val="clear" w:color="auto" w:fill="FFFFFF"/>
        </w:rPr>
      </w:pPr>
      <w:r w:rsidRPr="00293AD4">
        <w:rPr>
          <w:rFonts w:ascii="Times New Roman" w:hAnsi="Times New Roman"/>
          <w:b/>
          <w:color w:val="000000"/>
          <w:sz w:val="24"/>
          <w:szCs w:val="24"/>
          <w:shd w:val="clear" w:color="auto" w:fill="FFFFFF"/>
        </w:rPr>
        <w:t>Прогноз</w:t>
      </w:r>
      <w:r w:rsidRPr="00293AD4">
        <w:rPr>
          <w:rFonts w:ascii="Times New Roman" w:hAnsi="Times New Roman"/>
          <w:color w:val="000000"/>
          <w:sz w:val="24"/>
          <w:szCs w:val="24"/>
          <w:shd w:val="clear" w:color="auto" w:fill="FFFFFF"/>
        </w:rPr>
        <w:t xml:space="preserve"> условно благоприятный, при адекватно проведенном лечении трудоспособность будет полностью сохранена. Наибольшую опасность могут представлять осложнения, связанные с развитием разлитого перитонита, деструктивного панкреатита, сепсиса. В случае их возникновения даже при адекватном лечении возможен летальный исход. </w:t>
      </w:r>
    </w:p>
    <w:p w:rsidR="003152B6" w:rsidRPr="00293AD4" w:rsidRDefault="003152B6" w:rsidP="00F70B1E">
      <w:pPr>
        <w:suppressAutoHyphens/>
        <w:ind w:firstLine="567"/>
        <w:jc w:val="both"/>
        <w:rPr>
          <w:rStyle w:val="ac"/>
          <w:rFonts w:ascii="Times New Roman" w:hAnsi="Times New Roman"/>
          <w:b w:val="0"/>
          <w:sz w:val="28"/>
          <w:szCs w:val="28"/>
        </w:rPr>
      </w:pPr>
    </w:p>
    <w:p w:rsidR="003152B6" w:rsidRPr="00293AD4" w:rsidRDefault="003152B6" w:rsidP="002D75E0">
      <w:pPr>
        <w:ind w:firstLine="708"/>
        <w:jc w:val="both"/>
        <w:rPr>
          <w:rFonts w:ascii="Times New Roman" w:hAnsi="Times New Roman"/>
          <w:b/>
          <w:sz w:val="24"/>
          <w:szCs w:val="24"/>
        </w:rPr>
      </w:pPr>
      <w:r w:rsidRPr="00293AD4">
        <w:rPr>
          <w:rFonts w:ascii="Times New Roman" w:hAnsi="Times New Roman"/>
          <w:b/>
          <w:sz w:val="24"/>
          <w:szCs w:val="24"/>
        </w:rPr>
        <w:t>Список литературы:</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Александров Б.А. Сравнительная оценка различных методов диагностики и хирургическая тактика при </w:t>
      </w:r>
      <w:proofErr w:type="spellStart"/>
      <w:r w:rsidRPr="00293AD4">
        <w:rPr>
          <w:rFonts w:ascii="Times New Roman" w:hAnsi="Times New Roman"/>
          <w:color w:val="000000"/>
          <w:sz w:val="23"/>
          <w:szCs w:val="23"/>
        </w:rPr>
        <w:t>холедохолитиазе</w:t>
      </w:r>
      <w:proofErr w:type="spell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Дисс</w:t>
      </w:r>
      <w:proofErr w:type="spellEnd"/>
      <w:r w:rsidRPr="00293AD4">
        <w:rPr>
          <w:rFonts w:ascii="Times New Roman" w:hAnsi="Times New Roman"/>
          <w:color w:val="000000"/>
          <w:sz w:val="23"/>
          <w:szCs w:val="23"/>
        </w:rPr>
        <w:t>. канд. мед</w:t>
      </w:r>
      <w:proofErr w:type="gramStart"/>
      <w:r w:rsidRPr="00293AD4">
        <w:rPr>
          <w:rFonts w:ascii="Times New Roman" w:hAnsi="Times New Roman"/>
          <w:color w:val="000000"/>
          <w:sz w:val="23"/>
          <w:szCs w:val="23"/>
        </w:rPr>
        <w:t>.</w:t>
      </w:r>
      <w:proofErr w:type="gramEnd"/>
      <w:r w:rsidRPr="00293AD4">
        <w:rPr>
          <w:rFonts w:ascii="Times New Roman" w:hAnsi="Times New Roman"/>
          <w:color w:val="000000"/>
          <w:sz w:val="23"/>
          <w:szCs w:val="23"/>
        </w:rPr>
        <w:t xml:space="preserve"> </w:t>
      </w:r>
      <w:proofErr w:type="gramStart"/>
      <w:r w:rsidRPr="00293AD4">
        <w:rPr>
          <w:rFonts w:ascii="Times New Roman" w:hAnsi="Times New Roman"/>
          <w:color w:val="000000"/>
          <w:sz w:val="23"/>
          <w:szCs w:val="23"/>
        </w:rPr>
        <w:t>н</w:t>
      </w:r>
      <w:proofErr w:type="gramEnd"/>
      <w:r w:rsidRPr="00293AD4">
        <w:rPr>
          <w:rFonts w:ascii="Times New Roman" w:hAnsi="Times New Roman"/>
          <w:color w:val="000000"/>
          <w:sz w:val="23"/>
          <w:szCs w:val="23"/>
        </w:rPr>
        <w:t xml:space="preserve">аук. М, 2007. – С. 120. </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Ашрафов</w:t>
      </w:r>
      <w:proofErr w:type="spellEnd"/>
      <w:r w:rsidRPr="00293AD4">
        <w:rPr>
          <w:rFonts w:ascii="Times New Roman" w:hAnsi="Times New Roman"/>
          <w:color w:val="000000"/>
          <w:sz w:val="23"/>
          <w:szCs w:val="23"/>
        </w:rPr>
        <w:t xml:space="preserve"> А.А., </w:t>
      </w:r>
      <w:proofErr w:type="spellStart"/>
      <w:r w:rsidRPr="00293AD4">
        <w:rPr>
          <w:rFonts w:ascii="Times New Roman" w:hAnsi="Times New Roman"/>
          <w:color w:val="000000"/>
          <w:sz w:val="23"/>
          <w:szCs w:val="23"/>
        </w:rPr>
        <w:t>Рафиев</w:t>
      </w:r>
      <w:proofErr w:type="spellEnd"/>
      <w:r w:rsidRPr="00293AD4">
        <w:rPr>
          <w:rFonts w:ascii="Times New Roman" w:hAnsi="Times New Roman"/>
          <w:color w:val="000000"/>
          <w:sz w:val="23"/>
          <w:szCs w:val="23"/>
        </w:rPr>
        <w:t xml:space="preserve"> С.Ф. Хирургическая тактика при остром гнойном холангите. – М.: Третий конгресс ассоциации хирургов им. Н.И. Пирогова. – 2001. – С. 102.</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Бабиев</w:t>
      </w:r>
      <w:proofErr w:type="spellEnd"/>
      <w:r w:rsidRPr="00293AD4">
        <w:rPr>
          <w:rFonts w:ascii="Times New Roman" w:hAnsi="Times New Roman"/>
          <w:color w:val="000000"/>
          <w:sz w:val="23"/>
          <w:szCs w:val="23"/>
        </w:rPr>
        <w:t xml:space="preserve"> В.Ф. Опыт применения набора «Мини - </w:t>
      </w:r>
      <w:proofErr w:type="spellStart"/>
      <w:r w:rsidRPr="00293AD4">
        <w:rPr>
          <w:rFonts w:ascii="Times New Roman" w:hAnsi="Times New Roman"/>
          <w:color w:val="000000"/>
          <w:sz w:val="23"/>
          <w:szCs w:val="23"/>
        </w:rPr>
        <w:t>Асситент</w:t>
      </w:r>
      <w:proofErr w:type="spellEnd"/>
      <w:r w:rsidRPr="00293AD4">
        <w:rPr>
          <w:rFonts w:ascii="Times New Roman" w:hAnsi="Times New Roman"/>
          <w:color w:val="000000"/>
          <w:sz w:val="23"/>
          <w:szCs w:val="23"/>
        </w:rPr>
        <w:t xml:space="preserve">» при осложненных формах желчнокаменной болезни. / В.Ф. </w:t>
      </w:r>
      <w:proofErr w:type="spellStart"/>
      <w:r w:rsidRPr="00293AD4">
        <w:rPr>
          <w:rFonts w:ascii="Times New Roman" w:hAnsi="Times New Roman"/>
          <w:color w:val="000000"/>
          <w:sz w:val="23"/>
          <w:szCs w:val="23"/>
        </w:rPr>
        <w:t>Бабиев</w:t>
      </w:r>
      <w:proofErr w:type="spellEnd"/>
      <w:r w:rsidRPr="00293AD4">
        <w:rPr>
          <w:rFonts w:ascii="Times New Roman" w:hAnsi="Times New Roman"/>
          <w:color w:val="000000"/>
          <w:sz w:val="23"/>
          <w:szCs w:val="23"/>
        </w:rPr>
        <w:t xml:space="preserve">, В.В. </w:t>
      </w:r>
      <w:proofErr w:type="spellStart"/>
      <w:r w:rsidRPr="00293AD4">
        <w:rPr>
          <w:rFonts w:ascii="Times New Roman" w:hAnsi="Times New Roman"/>
          <w:color w:val="000000"/>
          <w:sz w:val="23"/>
          <w:szCs w:val="23"/>
        </w:rPr>
        <w:t>Скорляков</w:t>
      </w:r>
      <w:proofErr w:type="spellEnd"/>
      <w:r w:rsidRPr="00293AD4">
        <w:rPr>
          <w:rFonts w:ascii="Times New Roman" w:hAnsi="Times New Roman"/>
          <w:color w:val="000000"/>
          <w:sz w:val="23"/>
          <w:szCs w:val="23"/>
        </w:rPr>
        <w:t xml:space="preserve">. // Мат. I съезда хир. </w:t>
      </w:r>
      <w:proofErr w:type="spellStart"/>
      <w:r w:rsidRPr="00293AD4">
        <w:rPr>
          <w:rFonts w:ascii="Times New Roman" w:hAnsi="Times New Roman"/>
          <w:color w:val="000000"/>
          <w:sz w:val="23"/>
          <w:szCs w:val="23"/>
        </w:rPr>
        <w:t>Юж</w:t>
      </w:r>
      <w:proofErr w:type="spell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фед</w:t>
      </w:r>
      <w:proofErr w:type="spell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окр</w:t>
      </w:r>
      <w:proofErr w:type="spellEnd"/>
      <w:r w:rsidRPr="00293AD4">
        <w:rPr>
          <w:rFonts w:ascii="Times New Roman" w:hAnsi="Times New Roman"/>
          <w:color w:val="000000"/>
          <w:sz w:val="23"/>
          <w:szCs w:val="23"/>
        </w:rPr>
        <w:t xml:space="preserve">. Ростов-на-Дону. - 2007. - </w:t>
      </w:r>
      <w:r w:rsidRPr="00293AD4">
        <w:rPr>
          <w:rFonts w:ascii="Times New Roman" w:hAnsi="Times New Roman"/>
          <w:color w:val="000000"/>
          <w:sz w:val="23"/>
          <w:szCs w:val="23"/>
          <w:lang w:val="en-US"/>
        </w:rPr>
        <w:t>C</w:t>
      </w:r>
      <w:r w:rsidRPr="00293AD4">
        <w:rPr>
          <w:rFonts w:ascii="Times New Roman" w:hAnsi="Times New Roman"/>
          <w:color w:val="000000"/>
          <w:sz w:val="23"/>
          <w:szCs w:val="23"/>
        </w:rPr>
        <w:t>. 6.</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Бубнова</w:t>
      </w:r>
      <w:proofErr w:type="spellEnd"/>
      <w:r w:rsidRPr="00293AD4">
        <w:rPr>
          <w:rFonts w:ascii="Times New Roman" w:hAnsi="Times New Roman"/>
          <w:color w:val="000000"/>
          <w:sz w:val="23"/>
          <w:szCs w:val="23"/>
        </w:rPr>
        <w:t xml:space="preserve"> Е.В. Возможности лучевой диагностики мелких конкрементов </w:t>
      </w:r>
      <w:proofErr w:type="spellStart"/>
      <w:r w:rsidRPr="00293AD4">
        <w:rPr>
          <w:rFonts w:ascii="Times New Roman" w:hAnsi="Times New Roman"/>
          <w:color w:val="000000"/>
          <w:sz w:val="23"/>
          <w:szCs w:val="23"/>
        </w:rPr>
        <w:t>гепатикохоледоха</w:t>
      </w:r>
      <w:proofErr w:type="spell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Дисс</w:t>
      </w:r>
      <w:proofErr w:type="spellEnd"/>
      <w:r w:rsidRPr="00293AD4">
        <w:rPr>
          <w:rFonts w:ascii="Times New Roman" w:hAnsi="Times New Roman"/>
          <w:color w:val="000000"/>
          <w:sz w:val="23"/>
          <w:szCs w:val="23"/>
        </w:rPr>
        <w:t>. канд. мед</w:t>
      </w:r>
      <w:proofErr w:type="gramStart"/>
      <w:r w:rsidRPr="00293AD4">
        <w:rPr>
          <w:rFonts w:ascii="Times New Roman" w:hAnsi="Times New Roman"/>
          <w:color w:val="000000"/>
          <w:sz w:val="23"/>
          <w:szCs w:val="23"/>
        </w:rPr>
        <w:t>.</w:t>
      </w:r>
      <w:proofErr w:type="gramEnd"/>
      <w:r w:rsidRPr="00293AD4">
        <w:rPr>
          <w:rFonts w:ascii="Times New Roman" w:hAnsi="Times New Roman"/>
          <w:color w:val="000000"/>
          <w:sz w:val="23"/>
          <w:szCs w:val="23"/>
        </w:rPr>
        <w:t xml:space="preserve"> </w:t>
      </w:r>
      <w:proofErr w:type="gramStart"/>
      <w:r w:rsidRPr="00293AD4">
        <w:rPr>
          <w:rFonts w:ascii="Times New Roman" w:hAnsi="Times New Roman"/>
          <w:color w:val="000000"/>
          <w:sz w:val="23"/>
          <w:szCs w:val="23"/>
        </w:rPr>
        <w:t>н</w:t>
      </w:r>
      <w:proofErr w:type="gramEnd"/>
      <w:r w:rsidRPr="00293AD4">
        <w:rPr>
          <w:rFonts w:ascii="Times New Roman" w:hAnsi="Times New Roman"/>
          <w:color w:val="000000"/>
          <w:sz w:val="23"/>
          <w:szCs w:val="23"/>
        </w:rPr>
        <w:t xml:space="preserve">аук. 2011. – С. 116. </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Велигойкий</w:t>
      </w:r>
      <w:proofErr w:type="spellEnd"/>
      <w:r w:rsidRPr="00293AD4">
        <w:rPr>
          <w:rFonts w:ascii="Times New Roman" w:hAnsi="Times New Roman"/>
          <w:color w:val="000000"/>
          <w:sz w:val="23"/>
          <w:szCs w:val="23"/>
        </w:rPr>
        <w:t xml:space="preserve"> А.Н., </w:t>
      </w:r>
      <w:proofErr w:type="spellStart"/>
      <w:r w:rsidRPr="00293AD4">
        <w:rPr>
          <w:rFonts w:ascii="Times New Roman" w:hAnsi="Times New Roman"/>
          <w:color w:val="000000"/>
          <w:sz w:val="23"/>
          <w:szCs w:val="23"/>
        </w:rPr>
        <w:t>Обуоби</w:t>
      </w:r>
      <w:proofErr w:type="spellEnd"/>
      <w:r w:rsidRPr="00293AD4">
        <w:rPr>
          <w:rFonts w:ascii="Times New Roman" w:hAnsi="Times New Roman"/>
          <w:color w:val="000000"/>
          <w:sz w:val="23"/>
          <w:szCs w:val="23"/>
        </w:rPr>
        <w:t xml:space="preserve"> Р.Б. Прогнозирование </w:t>
      </w:r>
      <w:proofErr w:type="spellStart"/>
      <w:r w:rsidRPr="00293AD4">
        <w:rPr>
          <w:rFonts w:ascii="Times New Roman" w:hAnsi="Times New Roman"/>
          <w:color w:val="000000"/>
          <w:sz w:val="23"/>
          <w:szCs w:val="23"/>
        </w:rPr>
        <w:t>полиорганной</w:t>
      </w:r>
      <w:proofErr w:type="spellEnd"/>
      <w:r w:rsidRPr="00293AD4">
        <w:rPr>
          <w:rFonts w:ascii="Times New Roman" w:hAnsi="Times New Roman"/>
          <w:color w:val="000000"/>
          <w:sz w:val="23"/>
          <w:szCs w:val="23"/>
        </w:rPr>
        <w:t xml:space="preserve"> недостаточности у больных механической желтухой. – М.: Третий конгресс ассоциации хирургов им. Н.И. Пирогова. – 2001. – С. 106 - 107.</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Ветшев</w:t>
      </w:r>
      <w:proofErr w:type="spellEnd"/>
      <w:r w:rsidRPr="00293AD4">
        <w:rPr>
          <w:rFonts w:ascii="Times New Roman" w:hAnsi="Times New Roman"/>
          <w:color w:val="000000"/>
          <w:sz w:val="23"/>
          <w:szCs w:val="23"/>
        </w:rPr>
        <w:t xml:space="preserve"> П.С. Механическая желтуха: причины и диагностические подходы // Анналы хирургической </w:t>
      </w:r>
      <w:proofErr w:type="spellStart"/>
      <w:r w:rsidRPr="00293AD4">
        <w:rPr>
          <w:rFonts w:ascii="Times New Roman" w:hAnsi="Times New Roman"/>
          <w:color w:val="000000"/>
          <w:sz w:val="23"/>
          <w:szCs w:val="23"/>
        </w:rPr>
        <w:t>гепатологии</w:t>
      </w:r>
      <w:proofErr w:type="spellEnd"/>
      <w:r w:rsidRPr="00293AD4">
        <w:rPr>
          <w:rFonts w:ascii="Times New Roman" w:hAnsi="Times New Roman"/>
          <w:color w:val="000000"/>
          <w:sz w:val="23"/>
          <w:szCs w:val="23"/>
        </w:rPr>
        <w:t>. – 2011. – Т. 16, № 3. – С. 50 – 57.</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Вилявин</w:t>
      </w:r>
      <w:proofErr w:type="spellEnd"/>
      <w:r w:rsidRPr="00293AD4">
        <w:rPr>
          <w:rFonts w:ascii="Times New Roman" w:hAnsi="Times New Roman"/>
          <w:color w:val="000000"/>
          <w:sz w:val="23"/>
          <w:szCs w:val="23"/>
        </w:rPr>
        <w:t xml:space="preserve"> М.Ю., Осипова Н.Ю. Возможности спиральной компьютерной томографии и магнитно-резонансной томографии в диагностике </w:t>
      </w:r>
      <w:proofErr w:type="spellStart"/>
      <w:r w:rsidRPr="00293AD4">
        <w:rPr>
          <w:rFonts w:ascii="Times New Roman" w:hAnsi="Times New Roman"/>
          <w:color w:val="000000"/>
          <w:sz w:val="23"/>
          <w:szCs w:val="23"/>
        </w:rPr>
        <w:t>холецистолитиаза</w:t>
      </w:r>
      <w:proofErr w:type="spellEnd"/>
      <w:r w:rsidRPr="00293AD4">
        <w:rPr>
          <w:rFonts w:ascii="Times New Roman" w:hAnsi="Times New Roman"/>
          <w:color w:val="000000"/>
          <w:sz w:val="23"/>
          <w:szCs w:val="23"/>
        </w:rPr>
        <w:t xml:space="preserve"> // Анналы хир. </w:t>
      </w:r>
      <w:proofErr w:type="spellStart"/>
      <w:r w:rsidRPr="00293AD4">
        <w:rPr>
          <w:rFonts w:ascii="Times New Roman" w:hAnsi="Times New Roman"/>
          <w:color w:val="000000"/>
          <w:sz w:val="23"/>
          <w:szCs w:val="23"/>
        </w:rPr>
        <w:t>гепатологии</w:t>
      </w:r>
      <w:proofErr w:type="spellEnd"/>
      <w:r w:rsidRPr="00293AD4">
        <w:rPr>
          <w:rFonts w:ascii="Times New Roman" w:hAnsi="Times New Roman"/>
          <w:color w:val="000000"/>
          <w:sz w:val="23"/>
          <w:szCs w:val="23"/>
        </w:rPr>
        <w:t>. 2007. – Т. 12, № 3. – С. 50.</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Гальперин Э.И., </w:t>
      </w:r>
      <w:proofErr w:type="spellStart"/>
      <w:r w:rsidRPr="00293AD4">
        <w:rPr>
          <w:rFonts w:ascii="Times New Roman" w:hAnsi="Times New Roman"/>
          <w:color w:val="000000"/>
          <w:sz w:val="23"/>
          <w:szCs w:val="23"/>
        </w:rPr>
        <w:t>Ветшев</w:t>
      </w:r>
      <w:proofErr w:type="spellEnd"/>
      <w:r w:rsidRPr="00293AD4">
        <w:rPr>
          <w:rFonts w:ascii="Times New Roman" w:hAnsi="Times New Roman"/>
          <w:color w:val="000000"/>
          <w:sz w:val="23"/>
          <w:szCs w:val="23"/>
        </w:rPr>
        <w:t xml:space="preserve"> П.С. Руководство по хирургии желчных путей. – М.: </w:t>
      </w:r>
      <w:proofErr w:type="spellStart"/>
      <w:r w:rsidRPr="00293AD4">
        <w:rPr>
          <w:rFonts w:ascii="Times New Roman" w:hAnsi="Times New Roman"/>
          <w:color w:val="000000"/>
          <w:sz w:val="23"/>
          <w:szCs w:val="23"/>
        </w:rPr>
        <w:t>Видар-М</w:t>
      </w:r>
      <w:proofErr w:type="spellEnd"/>
      <w:r w:rsidRPr="00293AD4">
        <w:rPr>
          <w:rFonts w:ascii="Times New Roman" w:hAnsi="Times New Roman"/>
          <w:color w:val="000000"/>
          <w:sz w:val="23"/>
          <w:szCs w:val="23"/>
        </w:rPr>
        <w:t>, 2009. – С. 568.</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Гостищев</w:t>
      </w:r>
      <w:proofErr w:type="spellEnd"/>
      <w:r w:rsidRPr="00293AD4">
        <w:rPr>
          <w:rFonts w:ascii="Times New Roman" w:hAnsi="Times New Roman"/>
          <w:color w:val="000000"/>
          <w:sz w:val="23"/>
          <w:szCs w:val="23"/>
        </w:rPr>
        <w:t xml:space="preserve"> В.К., Воротынцев А.С., </w:t>
      </w:r>
      <w:proofErr w:type="spellStart"/>
      <w:r w:rsidRPr="00293AD4">
        <w:rPr>
          <w:rFonts w:ascii="Times New Roman" w:hAnsi="Times New Roman"/>
          <w:color w:val="000000"/>
          <w:sz w:val="23"/>
          <w:szCs w:val="23"/>
        </w:rPr>
        <w:t>Кориллин</w:t>
      </w:r>
      <w:proofErr w:type="spellEnd"/>
      <w:r w:rsidRPr="00293AD4">
        <w:rPr>
          <w:rFonts w:ascii="Times New Roman" w:hAnsi="Times New Roman"/>
          <w:color w:val="000000"/>
          <w:sz w:val="23"/>
          <w:szCs w:val="23"/>
        </w:rPr>
        <w:t xml:space="preserve"> А.В., </w:t>
      </w:r>
      <w:proofErr w:type="spellStart"/>
      <w:r w:rsidRPr="00293AD4">
        <w:rPr>
          <w:rFonts w:ascii="Times New Roman" w:hAnsi="Times New Roman"/>
          <w:color w:val="000000"/>
          <w:sz w:val="23"/>
          <w:szCs w:val="23"/>
        </w:rPr>
        <w:t>Меграбян</w:t>
      </w:r>
      <w:proofErr w:type="spellEnd"/>
      <w:r w:rsidRPr="00293AD4">
        <w:rPr>
          <w:rFonts w:ascii="Times New Roman" w:hAnsi="Times New Roman"/>
          <w:color w:val="000000"/>
          <w:sz w:val="23"/>
          <w:szCs w:val="23"/>
        </w:rPr>
        <w:t xml:space="preserve"> Р.А. Выбор дифференциальной тактики лечения больных острым холециститом. Осложненным гнойным холангитом.(</w:t>
      </w:r>
      <w:r w:rsidRPr="00293AD4">
        <w:rPr>
          <w:rFonts w:ascii="Times New Roman" w:hAnsi="Times New Roman"/>
          <w:color w:val="002774"/>
          <w:sz w:val="23"/>
          <w:szCs w:val="23"/>
          <w:u w:val="single"/>
          <w:lang w:val="en-US"/>
        </w:rPr>
        <w:t>http</w:t>
      </w:r>
      <w:r w:rsidRPr="00293AD4">
        <w:rPr>
          <w:rFonts w:ascii="Times New Roman" w:hAnsi="Times New Roman"/>
          <w:color w:val="002774"/>
          <w:sz w:val="23"/>
          <w:szCs w:val="23"/>
          <w:u w:val="single"/>
        </w:rPr>
        <w:t>.//</w:t>
      </w:r>
      <w:r w:rsidRPr="00293AD4">
        <w:rPr>
          <w:rFonts w:ascii="Times New Roman" w:hAnsi="Times New Roman"/>
          <w:color w:val="002774"/>
          <w:sz w:val="23"/>
          <w:szCs w:val="23"/>
          <w:u w:val="single"/>
          <w:lang w:val="en-US"/>
        </w:rPr>
        <w:t>www</w:t>
      </w:r>
      <w:r w:rsidRPr="00293AD4">
        <w:rPr>
          <w:rFonts w:ascii="Times New Roman" w:hAnsi="Times New Roman"/>
          <w:color w:val="002774"/>
          <w:sz w:val="23"/>
          <w:szCs w:val="23"/>
          <w:u w:val="single"/>
        </w:rPr>
        <w:t>.</w:t>
      </w:r>
      <w:proofErr w:type="spellStart"/>
      <w:r w:rsidRPr="00293AD4">
        <w:rPr>
          <w:rFonts w:ascii="Times New Roman" w:hAnsi="Times New Roman"/>
          <w:color w:val="002774"/>
          <w:sz w:val="23"/>
          <w:szCs w:val="23"/>
          <w:u w:val="single"/>
          <w:lang w:val="en-US"/>
        </w:rPr>
        <w:t>rmj</w:t>
      </w:r>
      <w:proofErr w:type="spellEnd"/>
      <w:r w:rsidRPr="00293AD4">
        <w:rPr>
          <w:rFonts w:ascii="Times New Roman" w:hAnsi="Times New Roman"/>
          <w:color w:val="002774"/>
          <w:sz w:val="23"/>
          <w:szCs w:val="23"/>
          <w:u w:val="single"/>
        </w:rPr>
        <w:t>.</w:t>
      </w:r>
      <w:proofErr w:type="spellStart"/>
      <w:r w:rsidRPr="00293AD4">
        <w:rPr>
          <w:rFonts w:ascii="Times New Roman" w:hAnsi="Times New Roman"/>
          <w:color w:val="002774"/>
          <w:sz w:val="23"/>
          <w:szCs w:val="23"/>
          <w:u w:val="single"/>
          <w:lang w:val="en-US"/>
        </w:rPr>
        <w:t>ru</w:t>
      </w:r>
      <w:proofErr w:type="spellEnd"/>
      <w:r w:rsidRPr="00293AD4">
        <w:rPr>
          <w:rFonts w:ascii="Times New Roman" w:hAnsi="Times New Roman"/>
          <w:color w:val="002774"/>
          <w:sz w:val="23"/>
          <w:szCs w:val="23"/>
          <w:u w:val="single"/>
        </w:rPr>
        <w:t>./</w:t>
      </w:r>
      <w:r w:rsidRPr="00293AD4">
        <w:rPr>
          <w:rFonts w:ascii="Times New Roman" w:hAnsi="Times New Roman"/>
          <w:color w:val="002774"/>
          <w:sz w:val="23"/>
          <w:szCs w:val="23"/>
          <w:u w:val="single"/>
          <w:lang w:val="en-US"/>
        </w:rPr>
        <w:t>articles</w:t>
      </w:r>
      <w:r w:rsidRPr="00293AD4">
        <w:rPr>
          <w:rFonts w:ascii="Times New Roman" w:hAnsi="Times New Roman"/>
          <w:color w:val="002774"/>
          <w:sz w:val="23"/>
          <w:szCs w:val="23"/>
          <w:u w:val="single"/>
        </w:rPr>
        <w:t>_3984.</w:t>
      </w:r>
      <w:proofErr w:type="spellStart"/>
      <w:r w:rsidRPr="00293AD4">
        <w:rPr>
          <w:rFonts w:ascii="Times New Roman" w:hAnsi="Times New Roman"/>
          <w:color w:val="002774"/>
          <w:sz w:val="23"/>
          <w:szCs w:val="23"/>
          <w:u w:val="single"/>
          <w:lang w:val="en-US"/>
        </w:rPr>
        <w:t>htm</w:t>
      </w:r>
      <w:proofErr w:type="spellEnd"/>
      <w:r w:rsidRPr="00293AD4">
        <w:rPr>
          <w:rFonts w:ascii="Times New Roman" w:hAnsi="Times New Roman"/>
          <w:color w:val="000000"/>
          <w:sz w:val="23"/>
          <w:szCs w:val="23"/>
        </w:rPr>
        <w:t>).</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Камышевская</w:t>
      </w:r>
      <w:proofErr w:type="spellEnd"/>
      <w:r w:rsidRPr="00293AD4">
        <w:rPr>
          <w:rFonts w:ascii="Times New Roman" w:hAnsi="Times New Roman"/>
          <w:color w:val="000000"/>
          <w:sz w:val="23"/>
          <w:szCs w:val="23"/>
        </w:rPr>
        <w:t xml:space="preserve"> И.Г., </w:t>
      </w:r>
      <w:proofErr w:type="spellStart"/>
      <w:r w:rsidRPr="00293AD4">
        <w:rPr>
          <w:rFonts w:ascii="Times New Roman" w:hAnsi="Times New Roman"/>
          <w:color w:val="000000"/>
          <w:sz w:val="23"/>
          <w:szCs w:val="23"/>
        </w:rPr>
        <w:t>Ратникова</w:t>
      </w:r>
      <w:proofErr w:type="spellEnd"/>
      <w:r w:rsidRPr="00293AD4">
        <w:rPr>
          <w:rFonts w:ascii="Times New Roman" w:hAnsi="Times New Roman"/>
          <w:color w:val="000000"/>
          <w:sz w:val="23"/>
          <w:szCs w:val="23"/>
        </w:rPr>
        <w:t xml:space="preserve"> В.В. Магнитно-резонансная </w:t>
      </w:r>
      <w:proofErr w:type="spellStart"/>
      <w:r w:rsidRPr="00293AD4">
        <w:rPr>
          <w:rFonts w:ascii="Times New Roman" w:hAnsi="Times New Roman"/>
          <w:color w:val="000000"/>
          <w:sz w:val="23"/>
          <w:szCs w:val="23"/>
        </w:rPr>
        <w:t>холангиография</w:t>
      </w:r>
      <w:proofErr w:type="spellEnd"/>
      <w:r w:rsidRPr="00293AD4">
        <w:rPr>
          <w:rFonts w:ascii="Times New Roman" w:hAnsi="Times New Roman"/>
          <w:color w:val="000000"/>
          <w:sz w:val="23"/>
          <w:szCs w:val="23"/>
        </w:rPr>
        <w:t xml:space="preserve"> в диагностике заболеваний желчного пузыря и желчных протоков // Передовые медицинские технологии практическому здравоохранению: матер</w:t>
      </w:r>
      <w:proofErr w:type="gramStart"/>
      <w:r w:rsidRPr="00293AD4">
        <w:rPr>
          <w:rFonts w:ascii="Times New Roman" w:hAnsi="Times New Roman"/>
          <w:color w:val="000000"/>
          <w:sz w:val="23"/>
          <w:szCs w:val="23"/>
        </w:rPr>
        <w:t>.</w:t>
      </w:r>
      <w:proofErr w:type="gramEnd"/>
      <w:r w:rsidRPr="00293AD4">
        <w:rPr>
          <w:rFonts w:ascii="Times New Roman" w:hAnsi="Times New Roman"/>
          <w:color w:val="000000"/>
          <w:sz w:val="23"/>
          <w:szCs w:val="23"/>
        </w:rPr>
        <w:t xml:space="preserve"> </w:t>
      </w:r>
      <w:proofErr w:type="spellStart"/>
      <w:proofErr w:type="gramStart"/>
      <w:r w:rsidRPr="00293AD4">
        <w:rPr>
          <w:rFonts w:ascii="Times New Roman" w:hAnsi="Times New Roman"/>
          <w:color w:val="000000"/>
          <w:sz w:val="23"/>
          <w:szCs w:val="23"/>
        </w:rPr>
        <w:t>н</w:t>
      </w:r>
      <w:proofErr w:type="gramEnd"/>
      <w:r w:rsidRPr="00293AD4">
        <w:rPr>
          <w:rFonts w:ascii="Times New Roman" w:hAnsi="Times New Roman"/>
          <w:color w:val="000000"/>
          <w:sz w:val="23"/>
          <w:szCs w:val="23"/>
        </w:rPr>
        <w:t>аучно-практ</w:t>
      </w:r>
      <w:proofErr w:type="spell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конф</w:t>
      </w:r>
      <w:proofErr w:type="spellEnd"/>
      <w:r w:rsidRPr="00293AD4">
        <w:rPr>
          <w:rFonts w:ascii="Times New Roman" w:hAnsi="Times New Roman"/>
          <w:color w:val="000000"/>
          <w:sz w:val="23"/>
          <w:szCs w:val="23"/>
        </w:rPr>
        <w:t>. 2008. – С. 254 – 255.</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sz w:val="24"/>
          <w:szCs w:val="24"/>
        </w:rPr>
        <w:t>Колкин</w:t>
      </w:r>
      <w:proofErr w:type="spellEnd"/>
      <w:r w:rsidRPr="00293AD4">
        <w:rPr>
          <w:rFonts w:ascii="Times New Roman" w:hAnsi="Times New Roman"/>
          <w:sz w:val="24"/>
          <w:szCs w:val="24"/>
        </w:rPr>
        <w:t xml:space="preserve"> Я.Г., </w:t>
      </w:r>
      <w:proofErr w:type="spellStart"/>
      <w:r w:rsidRPr="00293AD4">
        <w:rPr>
          <w:rFonts w:ascii="Times New Roman" w:hAnsi="Times New Roman"/>
          <w:sz w:val="24"/>
          <w:szCs w:val="24"/>
        </w:rPr>
        <w:t>Хацко</w:t>
      </w:r>
      <w:proofErr w:type="spellEnd"/>
      <w:r w:rsidRPr="00293AD4">
        <w:rPr>
          <w:rFonts w:ascii="Times New Roman" w:hAnsi="Times New Roman"/>
          <w:sz w:val="24"/>
          <w:szCs w:val="24"/>
        </w:rPr>
        <w:t xml:space="preserve"> В.В., </w:t>
      </w:r>
      <w:proofErr w:type="spellStart"/>
      <w:r w:rsidRPr="00293AD4">
        <w:rPr>
          <w:rFonts w:ascii="Times New Roman" w:hAnsi="Times New Roman"/>
          <w:sz w:val="24"/>
          <w:szCs w:val="24"/>
        </w:rPr>
        <w:t>Кузьменко</w:t>
      </w:r>
      <w:proofErr w:type="spellEnd"/>
      <w:r w:rsidRPr="00293AD4">
        <w:rPr>
          <w:rFonts w:ascii="Times New Roman" w:hAnsi="Times New Roman"/>
          <w:sz w:val="24"/>
          <w:szCs w:val="24"/>
        </w:rPr>
        <w:t xml:space="preserve"> А.Е., Фоминов В.М., </w:t>
      </w:r>
      <w:proofErr w:type="spellStart"/>
      <w:r w:rsidRPr="00293AD4">
        <w:rPr>
          <w:rFonts w:ascii="Times New Roman" w:hAnsi="Times New Roman"/>
          <w:sz w:val="24"/>
          <w:szCs w:val="24"/>
        </w:rPr>
        <w:t>Карапыш</w:t>
      </w:r>
      <w:proofErr w:type="spellEnd"/>
      <w:r w:rsidRPr="00293AD4">
        <w:rPr>
          <w:rFonts w:ascii="Times New Roman" w:hAnsi="Times New Roman"/>
          <w:sz w:val="24"/>
          <w:szCs w:val="24"/>
        </w:rPr>
        <w:t xml:space="preserve"> В.А. Хирургическое лечение </w:t>
      </w:r>
      <w:proofErr w:type="spellStart"/>
      <w:r w:rsidRPr="00293AD4">
        <w:rPr>
          <w:rFonts w:ascii="Times New Roman" w:hAnsi="Times New Roman"/>
          <w:sz w:val="24"/>
          <w:szCs w:val="24"/>
        </w:rPr>
        <w:t>бескаменного</w:t>
      </w:r>
      <w:proofErr w:type="spellEnd"/>
      <w:r w:rsidRPr="00293AD4">
        <w:rPr>
          <w:rFonts w:ascii="Times New Roman" w:hAnsi="Times New Roman"/>
          <w:sz w:val="24"/>
          <w:szCs w:val="24"/>
        </w:rPr>
        <w:t xml:space="preserve"> холецистита. </w:t>
      </w:r>
      <w:proofErr w:type="spellStart"/>
      <w:r w:rsidRPr="00293AD4">
        <w:rPr>
          <w:rFonts w:ascii="Times New Roman" w:hAnsi="Times New Roman"/>
          <w:sz w:val="24"/>
          <w:szCs w:val="24"/>
        </w:rPr>
        <w:t>Практикуючому</w:t>
      </w:r>
      <w:proofErr w:type="spellEnd"/>
      <w:r w:rsidRPr="00293AD4">
        <w:rPr>
          <w:rFonts w:ascii="Times New Roman" w:hAnsi="Times New Roman"/>
          <w:sz w:val="24"/>
          <w:szCs w:val="24"/>
        </w:rPr>
        <w:t xml:space="preserve"> л</w:t>
      </w:r>
      <w:proofErr w:type="spellStart"/>
      <w:proofErr w:type="gramStart"/>
      <w:r w:rsidRPr="00293AD4">
        <w:rPr>
          <w:rFonts w:ascii="Times New Roman" w:hAnsi="Times New Roman"/>
          <w:sz w:val="24"/>
          <w:szCs w:val="24"/>
          <w:lang w:val="en-US"/>
        </w:rPr>
        <w:t>i</w:t>
      </w:r>
      <w:proofErr w:type="gramEnd"/>
      <w:r w:rsidRPr="00293AD4">
        <w:rPr>
          <w:rFonts w:ascii="Times New Roman" w:hAnsi="Times New Roman"/>
          <w:sz w:val="24"/>
          <w:szCs w:val="24"/>
        </w:rPr>
        <w:t>карю</w:t>
      </w:r>
      <w:proofErr w:type="spellEnd"/>
      <w:r w:rsidRPr="00293AD4">
        <w:rPr>
          <w:rFonts w:ascii="Times New Roman" w:hAnsi="Times New Roman"/>
          <w:sz w:val="24"/>
          <w:szCs w:val="24"/>
        </w:rPr>
        <w:t xml:space="preserve">. – 2009. – Т. 21, №1. - С. 115 – 119. </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Котовский А.Е., Глебов К.Г., </w:t>
      </w:r>
      <w:proofErr w:type="spellStart"/>
      <w:r w:rsidRPr="00293AD4">
        <w:rPr>
          <w:rFonts w:ascii="Times New Roman" w:hAnsi="Times New Roman"/>
          <w:color w:val="000000"/>
          <w:sz w:val="23"/>
          <w:szCs w:val="23"/>
        </w:rPr>
        <w:t>Уржумцева</w:t>
      </w:r>
      <w:proofErr w:type="spellEnd"/>
      <w:r w:rsidRPr="00293AD4">
        <w:rPr>
          <w:rFonts w:ascii="Times New Roman" w:hAnsi="Times New Roman"/>
          <w:color w:val="000000"/>
          <w:sz w:val="23"/>
          <w:szCs w:val="23"/>
        </w:rPr>
        <w:t xml:space="preserve"> Г.А., Петрова Н.А. Эндоскопические технологии в лечении заболеваний органов </w:t>
      </w:r>
      <w:proofErr w:type="spellStart"/>
      <w:r w:rsidRPr="00293AD4">
        <w:rPr>
          <w:rFonts w:ascii="Times New Roman" w:hAnsi="Times New Roman"/>
          <w:color w:val="000000"/>
          <w:sz w:val="23"/>
          <w:szCs w:val="23"/>
        </w:rPr>
        <w:t>гепатопанкреатодуоденальной</w:t>
      </w:r>
      <w:proofErr w:type="spellEnd"/>
      <w:r w:rsidRPr="00293AD4">
        <w:rPr>
          <w:rFonts w:ascii="Times New Roman" w:hAnsi="Times New Roman"/>
          <w:color w:val="000000"/>
          <w:sz w:val="23"/>
          <w:szCs w:val="23"/>
        </w:rPr>
        <w:t xml:space="preserve"> зоны // Анналы хир. </w:t>
      </w:r>
      <w:proofErr w:type="spellStart"/>
      <w:r w:rsidRPr="00293AD4">
        <w:rPr>
          <w:rFonts w:ascii="Times New Roman" w:hAnsi="Times New Roman"/>
          <w:color w:val="000000"/>
          <w:sz w:val="23"/>
          <w:szCs w:val="23"/>
        </w:rPr>
        <w:t>гепатологии</w:t>
      </w:r>
      <w:proofErr w:type="spellEnd"/>
      <w:r w:rsidRPr="00293AD4">
        <w:rPr>
          <w:rFonts w:ascii="Times New Roman" w:hAnsi="Times New Roman"/>
          <w:color w:val="000000"/>
          <w:sz w:val="23"/>
          <w:szCs w:val="23"/>
        </w:rPr>
        <w:t>. – 2010. – Т. 15, №1. – С. 9 – 18.</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Котовский А.Е., </w:t>
      </w:r>
      <w:proofErr w:type="spellStart"/>
      <w:r w:rsidRPr="00293AD4">
        <w:rPr>
          <w:rFonts w:ascii="Times New Roman" w:hAnsi="Times New Roman"/>
          <w:color w:val="000000"/>
          <w:sz w:val="23"/>
          <w:szCs w:val="23"/>
        </w:rPr>
        <w:t>Поздеев</w:t>
      </w:r>
      <w:proofErr w:type="spellEnd"/>
      <w:r w:rsidRPr="00293AD4">
        <w:rPr>
          <w:rFonts w:ascii="Times New Roman" w:hAnsi="Times New Roman"/>
          <w:color w:val="000000"/>
          <w:sz w:val="23"/>
          <w:szCs w:val="23"/>
        </w:rPr>
        <w:t xml:space="preserve"> И.В., </w:t>
      </w:r>
      <w:proofErr w:type="spellStart"/>
      <w:r w:rsidRPr="00293AD4">
        <w:rPr>
          <w:rFonts w:ascii="Times New Roman" w:hAnsi="Times New Roman"/>
          <w:color w:val="000000"/>
          <w:sz w:val="23"/>
          <w:szCs w:val="23"/>
        </w:rPr>
        <w:t>Тупикин</w:t>
      </w:r>
      <w:proofErr w:type="spellEnd"/>
      <w:r w:rsidRPr="00293AD4">
        <w:rPr>
          <w:rFonts w:ascii="Times New Roman" w:hAnsi="Times New Roman"/>
          <w:color w:val="000000"/>
          <w:sz w:val="23"/>
          <w:szCs w:val="23"/>
        </w:rPr>
        <w:t xml:space="preserve"> Л.В. Отдаленные результаты </w:t>
      </w:r>
      <w:proofErr w:type="gramStart"/>
      <w:r w:rsidRPr="00293AD4">
        <w:rPr>
          <w:rFonts w:ascii="Times New Roman" w:hAnsi="Times New Roman"/>
          <w:color w:val="000000"/>
          <w:sz w:val="23"/>
          <w:szCs w:val="23"/>
        </w:rPr>
        <w:t>эндоскопической</w:t>
      </w:r>
      <w:proofErr w:type="gramEnd"/>
      <w:r w:rsidRPr="00293AD4">
        <w:rPr>
          <w:rFonts w:ascii="Times New Roman" w:hAnsi="Times New Roman"/>
          <w:color w:val="000000"/>
          <w:sz w:val="23"/>
          <w:szCs w:val="23"/>
        </w:rPr>
        <w:t xml:space="preserve"> </w:t>
      </w:r>
      <w:proofErr w:type="spellStart"/>
      <w:r w:rsidRPr="00293AD4">
        <w:rPr>
          <w:rFonts w:ascii="Times New Roman" w:hAnsi="Times New Roman"/>
          <w:color w:val="000000"/>
          <w:sz w:val="23"/>
          <w:szCs w:val="23"/>
        </w:rPr>
        <w:t>папиллосфинктеротомии</w:t>
      </w:r>
      <w:proofErr w:type="spellEnd"/>
      <w:r w:rsidRPr="00293AD4">
        <w:rPr>
          <w:rFonts w:ascii="Times New Roman" w:hAnsi="Times New Roman"/>
          <w:color w:val="000000"/>
          <w:sz w:val="23"/>
          <w:szCs w:val="23"/>
        </w:rPr>
        <w:t xml:space="preserve">. Анналы хир. </w:t>
      </w:r>
      <w:proofErr w:type="spellStart"/>
      <w:r w:rsidRPr="00293AD4">
        <w:rPr>
          <w:rFonts w:ascii="Times New Roman" w:hAnsi="Times New Roman"/>
          <w:color w:val="000000"/>
          <w:sz w:val="23"/>
          <w:szCs w:val="23"/>
        </w:rPr>
        <w:t>гепатологии</w:t>
      </w:r>
      <w:proofErr w:type="spellEnd"/>
      <w:r w:rsidRPr="00293AD4">
        <w:rPr>
          <w:rFonts w:ascii="Times New Roman" w:hAnsi="Times New Roman"/>
          <w:color w:val="000000"/>
          <w:sz w:val="23"/>
          <w:szCs w:val="23"/>
        </w:rPr>
        <w:t>, 1997. – Т. 2. – С. 132 – 135.</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Майстренко Н.А., </w:t>
      </w:r>
      <w:proofErr w:type="spellStart"/>
      <w:r w:rsidRPr="00293AD4">
        <w:rPr>
          <w:rFonts w:ascii="Times New Roman" w:hAnsi="Times New Roman"/>
          <w:color w:val="000000"/>
          <w:sz w:val="23"/>
          <w:szCs w:val="23"/>
        </w:rPr>
        <w:t>Стукалов</w:t>
      </w:r>
      <w:proofErr w:type="spellEnd"/>
      <w:r w:rsidRPr="00293AD4">
        <w:rPr>
          <w:rFonts w:ascii="Times New Roman" w:hAnsi="Times New Roman"/>
          <w:color w:val="000000"/>
          <w:sz w:val="23"/>
          <w:szCs w:val="23"/>
        </w:rPr>
        <w:t xml:space="preserve"> В.В. </w:t>
      </w:r>
      <w:proofErr w:type="spellStart"/>
      <w:r w:rsidRPr="00293AD4">
        <w:rPr>
          <w:rFonts w:ascii="Times New Roman" w:hAnsi="Times New Roman"/>
          <w:color w:val="000000"/>
          <w:sz w:val="23"/>
          <w:szCs w:val="23"/>
        </w:rPr>
        <w:t>Холедохолитиаз</w:t>
      </w:r>
      <w:proofErr w:type="spellEnd"/>
      <w:r w:rsidRPr="00293AD4">
        <w:rPr>
          <w:rFonts w:ascii="Times New Roman" w:hAnsi="Times New Roman"/>
          <w:color w:val="000000"/>
          <w:sz w:val="23"/>
          <w:szCs w:val="23"/>
        </w:rPr>
        <w:t xml:space="preserve">. – СПб: ЭЛБИ – СПб, 2000. – 288 </w:t>
      </w:r>
      <w:proofErr w:type="gramStart"/>
      <w:r w:rsidRPr="00293AD4">
        <w:rPr>
          <w:rFonts w:ascii="Times New Roman" w:hAnsi="Times New Roman"/>
          <w:color w:val="000000"/>
          <w:sz w:val="23"/>
          <w:szCs w:val="23"/>
        </w:rPr>
        <w:t>с</w:t>
      </w:r>
      <w:proofErr w:type="gramEnd"/>
      <w:r w:rsidRPr="00293AD4">
        <w:rPr>
          <w:rFonts w:ascii="Times New Roman" w:hAnsi="Times New Roman"/>
          <w:color w:val="000000"/>
          <w:sz w:val="23"/>
          <w:szCs w:val="23"/>
        </w:rPr>
        <w:t>.</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Мисник В.И., </w:t>
      </w:r>
      <w:proofErr w:type="spellStart"/>
      <w:r w:rsidRPr="00293AD4">
        <w:rPr>
          <w:rFonts w:ascii="Times New Roman" w:hAnsi="Times New Roman"/>
          <w:color w:val="000000"/>
          <w:sz w:val="23"/>
          <w:szCs w:val="23"/>
        </w:rPr>
        <w:t>Меграбян</w:t>
      </w:r>
      <w:proofErr w:type="spellEnd"/>
      <w:r w:rsidRPr="00293AD4">
        <w:rPr>
          <w:rFonts w:ascii="Times New Roman" w:hAnsi="Times New Roman"/>
          <w:color w:val="000000"/>
          <w:sz w:val="23"/>
          <w:szCs w:val="23"/>
        </w:rPr>
        <w:t xml:space="preserve"> Р.А. и др. Принципы лечения гнойного холангита при остром холецистите. М.: Третий конгресс ассоциации хирургов им. Н.И. Пирогова. – 2001. – С. 115.</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Панин С.И. Неотложная </w:t>
      </w:r>
      <w:proofErr w:type="spellStart"/>
      <w:r w:rsidRPr="00293AD4">
        <w:rPr>
          <w:rFonts w:ascii="Times New Roman" w:hAnsi="Times New Roman"/>
          <w:color w:val="000000"/>
          <w:sz w:val="23"/>
          <w:szCs w:val="23"/>
        </w:rPr>
        <w:t>малоинвазивная</w:t>
      </w:r>
      <w:proofErr w:type="spellEnd"/>
      <w:r w:rsidRPr="00293AD4">
        <w:rPr>
          <w:rFonts w:ascii="Times New Roman" w:hAnsi="Times New Roman"/>
          <w:color w:val="000000"/>
          <w:sz w:val="23"/>
          <w:szCs w:val="23"/>
        </w:rPr>
        <w:t xml:space="preserve"> абдоминальная хирургия. </w:t>
      </w:r>
      <w:proofErr w:type="spellStart"/>
      <w:r w:rsidRPr="00293AD4">
        <w:rPr>
          <w:rFonts w:ascii="Times New Roman" w:hAnsi="Times New Roman"/>
          <w:color w:val="000000"/>
          <w:sz w:val="23"/>
          <w:szCs w:val="23"/>
        </w:rPr>
        <w:t>Автореф</w:t>
      </w:r>
      <w:proofErr w:type="spellEnd"/>
      <w:r w:rsidRPr="00293AD4">
        <w:rPr>
          <w:rFonts w:ascii="Times New Roman" w:hAnsi="Times New Roman"/>
          <w:color w:val="000000"/>
          <w:sz w:val="23"/>
          <w:szCs w:val="23"/>
        </w:rPr>
        <w:t xml:space="preserve">… канд. </w:t>
      </w:r>
      <w:proofErr w:type="spellStart"/>
      <w:r w:rsidRPr="00293AD4">
        <w:rPr>
          <w:rFonts w:ascii="Times New Roman" w:hAnsi="Times New Roman"/>
          <w:color w:val="000000"/>
          <w:sz w:val="23"/>
          <w:szCs w:val="23"/>
        </w:rPr>
        <w:t>мед</w:t>
      </w:r>
      <w:proofErr w:type="gramStart"/>
      <w:r w:rsidRPr="00293AD4">
        <w:rPr>
          <w:rFonts w:ascii="Times New Roman" w:hAnsi="Times New Roman"/>
          <w:color w:val="000000"/>
          <w:sz w:val="23"/>
          <w:szCs w:val="23"/>
        </w:rPr>
        <w:t>.н</w:t>
      </w:r>
      <w:proofErr w:type="gramEnd"/>
      <w:r w:rsidRPr="00293AD4">
        <w:rPr>
          <w:rFonts w:ascii="Times New Roman" w:hAnsi="Times New Roman"/>
          <w:color w:val="000000"/>
          <w:sz w:val="23"/>
          <w:szCs w:val="23"/>
        </w:rPr>
        <w:t>аук</w:t>
      </w:r>
      <w:proofErr w:type="spellEnd"/>
      <w:r w:rsidRPr="00293AD4">
        <w:rPr>
          <w:rFonts w:ascii="Times New Roman" w:hAnsi="Times New Roman"/>
          <w:color w:val="000000"/>
          <w:sz w:val="23"/>
          <w:szCs w:val="23"/>
        </w:rPr>
        <w:t>. Волгоград, 2013. – С. 39.</w:t>
      </w:r>
    </w:p>
    <w:p w:rsidR="003152B6" w:rsidRPr="00293AD4" w:rsidRDefault="003152B6" w:rsidP="00D0645C">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rPr>
        <w:t>Синенченко</w:t>
      </w:r>
      <w:proofErr w:type="spellEnd"/>
      <w:r w:rsidRPr="00293AD4">
        <w:rPr>
          <w:rFonts w:ascii="Times New Roman" w:hAnsi="Times New Roman"/>
          <w:color w:val="000000"/>
          <w:sz w:val="23"/>
          <w:szCs w:val="23"/>
        </w:rPr>
        <w:t xml:space="preserve"> Г.И., </w:t>
      </w:r>
      <w:proofErr w:type="spellStart"/>
      <w:r w:rsidRPr="00293AD4">
        <w:rPr>
          <w:rFonts w:ascii="Times New Roman" w:hAnsi="Times New Roman"/>
          <w:color w:val="000000"/>
          <w:sz w:val="23"/>
          <w:szCs w:val="23"/>
        </w:rPr>
        <w:t>Пелипась</w:t>
      </w:r>
      <w:proofErr w:type="spellEnd"/>
      <w:r w:rsidRPr="00293AD4">
        <w:rPr>
          <w:rFonts w:ascii="Times New Roman" w:hAnsi="Times New Roman"/>
          <w:color w:val="000000"/>
          <w:sz w:val="23"/>
          <w:szCs w:val="23"/>
        </w:rPr>
        <w:t xml:space="preserve"> Ю. В. Ультразвуковое исследование / </w:t>
      </w:r>
      <w:proofErr w:type="spellStart"/>
      <w:r w:rsidRPr="00293AD4">
        <w:rPr>
          <w:rFonts w:ascii="Times New Roman" w:hAnsi="Times New Roman"/>
          <w:color w:val="000000"/>
          <w:sz w:val="23"/>
          <w:szCs w:val="23"/>
        </w:rPr>
        <w:t>Курыгин</w:t>
      </w:r>
      <w:proofErr w:type="spellEnd"/>
      <w:r w:rsidRPr="00293AD4">
        <w:rPr>
          <w:rFonts w:ascii="Times New Roman" w:hAnsi="Times New Roman"/>
          <w:color w:val="000000"/>
          <w:sz w:val="23"/>
          <w:szCs w:val="23"/>
        </w:rPr>
        <w:t xml:space="preserve"> А.А., </w:t>
      </w:r>
      <w:proofErr w:type="spellStart"/>
      <w:r w:rsidRPr="00293AD4">
        <w:rPr>
          <w:rFonts w:ascii="Times New Roman" w:hAnsi="Times New Roman"/>
          <w:color w:val="000000"/>
          <w:sz w:val="23"/>
          <w:szCs w:val="23"/>
        </w:rPr>
        <w:t>Багненко</w:t>
      </w:r>
      <w:proofErr w:type="spellEnd"/>
      <w:r w:rsidRPr="00293AD4">
        <w:rPr>
          <w:rFonts w:ascii="Times New Roman" w:hAnsi="Times New Roman"/>
          <w:color w:val="000000"/>
          <w:sz w:val="23"/>
          <w:szCs w:val="23"/>
        </w:rPr>
        <w:t xml:space="preserve"> С.Ф. // Хирургия острого живота. – 2007. – С. 200 – 203.</w:t>
      </w:r>
    </w:p>
    <w:p w:rsidR="003152B6" w:rsidRPr="00293AD4" w:rsidRDefault="003152B6" w:rsidP="00D0645C">
      <w:pPr>
        <w:pStyle w:val="a3"/>
        <w:numPr>
          <w:ilvl w:val="1"/>
          <w:numId w:val="25"/>
        </w:numPr>
        <w:jc w:val="both"/>
        <w:rPr>
          <w:rFonts w:ascii="Times New Roman" w:hAnsi="Times New Roman"/>
        </w:rPr>
      </w:pPr>
      <w:r w:rsidRPr="00293AD4">
        <w:rPr>
          <w:rFonts w:ascii="Times New Roman" w:hAnsi="Times New Roman"/>
          <w:color w:val="000000"/>
          <w:sz w:val="23"/>
          <w:szCs w:val="23"/>
        </w:rPr>
        <w:t xml:space="preserve">Труфанов Г.Е. Лучевая диагностика (МРТ, КТ, УЗИ, ОФЭКТ и ПЭТ) заболеваний печени: руководство для врачей / Под ред. Г.Е. Труфанова. М.: </w:t>
      </w:r>
      <w:proofErr w:type="spellStart"/>
      <w:r w:rsidRPr="00293AD4">
        <w:rPr>
          <w:rFonts w:ascii="Times New Roman" w:hAnsi="Times New Roman"/>
          <w:color w:val="000000"/>
          <w:sz w:val="23"/>
          <w:szCs w:val="23"/>
        </w:rPr>
        <w:t>ГЭОТАР-Медиа</w:t>
      </w:r>
      <w:proofErr w:type="spellEnd"/>
      <w:r w:rsidRPr="00293AD4">
        <w:rPr>
          <w:rFonts w:ascii="Times New Roman" w:hAnsi="Times New Roman"/>
          <w:color w:val="000000"/>
          <w:sz w:val="23"/>
          <w:szCs w:val="23"/>
        </w:rPr>
        <w:t>, 2007. – 264 с.</w:t>
      </w:r>
    </w:p>
    <w:p w:rsidR="003152B6" w:rsidRPr="00293AD4" w:rsidRDefault="003152B6" w:rsidP="00297DAA">
      <w:pPr>
        <w:pStyle w:val="a3"/>
        <w:numPr>
          <w:ilvl w:val="1"/>
          <w:numId w:val="25"/>
        </w:numPr>
        <w:jc w:val="both"/>
        <w:rPr>
          <w:rFonts w:ascii="Times New Roman" w:hAnsi="Times New Roman"/>
        </w:rPr>
      </w:pPr>
      <w:proofErr w:type="spellStart"/>
      <w:r w:rsidRPr="00293AD4">
        <w:rPr>
          <w:rStyle w:val="ac"/>
          <w:rFonts w:ascii="Times New Roman" w:hAnsi="Times New Roman"/>
          <w:b w:val="0"/>
          <w:color w:val="323232"/>
          <w:sz w:val="24"/>
          <w:szCs w:val="24"/>
          <w:bdr w:val="none" w:sz="0" w:space="0" w:color="auto" w:frame="1"/>
          <w:shd w:val="clear" w:color="auto" w:fill="FFFFFF"/>
        </w:rPr>
        <w:t>Щербинина</w:t>
      </w:r>
      <w:proofErr w:type="spellEnd"/>
      <w:r w:rsidRPr="00293AD4">
        <w:rPr>
          <w:rStyle w:val="ac"/>
          <w:rFonts w:ascii="Times New Roman" w:hAnsi="Times New Roman"/>
          <w:b w:val="0"/>
          <w:color w:val="323232"/>
          <w:sz w:val="24"/>
          <w:szCs w:val="24"/>
          <w:bdr w:val="none" w:sz="0" w:space="0" w:color="auto" w:frame="1"/>
          <w:shd w:val="clear" w:color="auto" w:fill="FFFFFF"/>
        </w:rPr>
        <w:t xml:space="preserve"> М.Б.</w:t>
      </w:r>
      <w:r w:rsidRPr="00293AD4">
        <w:rPr>
          <w:rFonts w:ascii="Times New Roman" w:hAnsi="Times New Roman"/>
          <w:color w:val="222222"/>
          <w:sz w:val="24"/>
          <w:szCs w:val="24"/>
        </w:rPr>
        <w:t xml:space="preserve">Современная тактика ведения пациентов с желчнокаменной болезнью: фокус на возможности консервативной терапии и </w:t>
      </w:r>
      <w:proofErr w:type="spellStart"/>
      <w:r w:rsidRPr="00293AD4">
        <w:rPr>
          <w:rFonts w:ascii="Times New Roman" w:hAnsi="Times New Roman"/>
          <w:color w:val="222222"/>
          <w:sz w:val="24"/>
          <w:szCs w:val="24"/>
        </w:rPr>
        <w:t>малоинвазивных</w:t>
      </w:r>
      <w:proofErr w:type="spellEnd"/>
      <w:r w:rsidRPr="00293AD4">
        <w:rPr>
          <w:rFonts w:ascii="Times New Roman" w:hAnsi="Times New Roman"/>
          <w:color w:val="222222"/>
          <w:sz w:val="24"/>
          <w:szCs w:val="24"/>
        </w:rPr>
        <w:t xml:space="preserve"> методов. </w:t>
      </w:r>
      <w:hyperlink r:id="rId8" w:history="1">
        <w:r w:rsidRPr="00293AD4">
          <w:rPr>
            <w:rStyle w:val="ae"/>
            <w:rFonts w:ascii="Times New Roman" w:hAnsi="Times New Roman"/>
            <w:sz w:val="24"/>
            <w:szCs w:val="24"/>
            <w:lang w:val="en-US"/>
          </w:rPr>
          <w:t>http://surgeryzone.net/</w:t>
        </w:r>
      </w:hyperlink>
      <w:r w:rsidRPr="00293AD4">
        <w:rPr>
          <w:rFonts w:ascii="Times New Roman" w:hAnsi="Times New Roman"/>
          <w:lang w:val="en-US"/>
        </w:rPr>
        <w:t>.</w:t>
      </w:r>
    </w:p>
    <w:p w:rsidR="003152B6" w:rsidRPr="00293AD4" w:rsidRDefault="003152B6" w:rsidP="00297DAA">
      <w:pPr>
        <w:pStyle w:val="a3"/>
        <w:numPr>
          <w:ilvl w:val="1"/>
          <w:numId w:val="25"/>
        </w:numPr>
        <w:jc w:val="both"/>
        <w:rPr>
          <w:rFonts w:ascii="Times New Roman" w:hAnsi="Times New Roman"/>
          <w:lang w:val="en-US"/>
        </w:rPr>
      </w:pPr>
      <w:r w:rsidRPr="00293AD4">
        <w:rPr>
          <w:rStyle w:val="ac"/>
          <w:rFonts w:ascii="Times New Roman" w:hAnsi="Times New Roman"/>
          <w:b w:val="0"/>
          <w:color w:val="323232"/>
          <w:sz w:val="24"/>
          <w:szCs w:val="24"/>
          <w:bdr w:val="none" w:sz="0" w:space="0" w:color="auto" w:frame="1"/>
          <w:shd w:val="clear" w:color="auto" w:fill="FFFFFF"/>
          <w:lang w:val="en-US"/>
        </w:rPr>
        <w:t>Acosta J</w:t>
      </w:r>
      <w:r w:rsidRPr="00293AD4">
        <w:rPr>
          <w:lang w:val="en-US"/>
        </w:rPr>
        <w:t>.</w:t>
      </w:r>
      <w:r w:rsidRPr="00293AD4">
        <w:rPr>
          <w:rFonts w:ascii="Times New Roman" w:hAnsi="Times New Roman"/>
          <w:lang w:val="en-US"/>
        </w:rPr>
        <w:t xml:space="preserve">M., </w:t>
      </w:r>
      <w:proofErr w:type="spellStart"/>
      <w:r w:rsidRPr="00293AD4">
        <w:rPr>
          <w:rFonts w:ascii="Times New Roman" w:hAnsi="Times New Roman"/>
          <w:lang w:val="en-US"/>
        </w:rPr>
        <w:t>Kathouda</w:t>
      </w:r>
      <w:proofErr w:type="spellEnd"/>
      <w:r w:rsidRPr="00293AD4">
        <w:rPr>
          <w:rFonts w:ascii="Times New Roman" w:hAnsi="Times New Roman"/>
          <w:lang w:val="en-US"/>
        </w:rPr>
        <w:t xml:space="preserve"> N., </w:t>
      </w:r>
      <w:proofErr w:type="spellStart"/>
      <w:r w:rsidRPr="00293AD4">
        <w:rPr>
          <w:rFonts w:ascii="Times New Roman" w:hAnsi="Times New Roman"/>
          <w:lang w:val="en-US"/>
        </w:rPr>
        <w:t>Debian</w:t>
      </w:r>
      <w:proofErr w:type="spellEnd"/>
      <w:r w:rsidRPr="00293AD4">
        <w:rPr>
          <w:rFonts w:ascii="Times New Roman" w:hAnsi="Times New Roman"/>
          <w:lang w:val="en-US"/>
        </w:rPr>
        <w:t xml:space="preserve"> </w:t>
      </w:r>
      <w:r w:rsidRPr="00293AD4">
        <w:rPr>
          <w:rFonts w:ascii="Times New Roman" w:hAnsi="Times New Roman"/>
        </w:rPr>
        <w:t>К</w:t>
      </w:r>
      <w:r w:rsidRPr="00293AD4">
        <w:rPr>
          <w:rFonts w:ascii="Times New Roman" w:hAnsi="Times New Roman"/>
          <w:lang w:val="en-US"/>
        </w:rPr>
        <w:t>.</w:t>
      </w:r>
      <w:r w:rsidRPr="00293AD4">
        <w:rPr>
          <w:rFonts w:ascii="Times New Roman" w:hAnsi="Times New Roman"/>
        </w:rPr>
        <w:t>А</w:t>
      </w:r>
      <w:r w:rsidRPr="00293AD4">
        <w:rPr>
          <w:rFonts w:ascii="Times New Roman" w:hAnsi="Times New Roman"/>
          <w:lang w:val="en-US"/>
        </w:rPr>
        <w:t xml:space="preserve">. et al. Early </w:t>
      </w:r>
      <w:proofErr w:type="spellStart"/>
      <w:r w:rsidRPr="00293AD4">
        <w:rPr>
          <w:rFonts w:ascii="Times New Roman" w:hAnsi="Times New Roman"/>
          <w:lang w:val="en-US"/>
        </w:rPr>
        <w:t>ductal</w:t>
      </w:r>
      <w:proofErr w:type="spellEnd"/>
      <w:r w:rsidRPr="00293AD4">
        <w:rPr>
          <w:rFonts w:ascii="Times New Roman" w:hAnsi="Times New Roman"/>
          <w:lang w:val="en-US"/>
        </w:rPr>
        <w:t xml:space="preserve"> decompression versus conservative management for gallstone pancreatitis with </w:t>
      </w:r>
      <w:proofErr w:type="spellStart"/>
      <w:r w:rsidRPr="00293AD4">
        <w:rPr>
          <w:rFonts w:ascii="Times New Roman" w:hAnsi="Times New Roman"/>
          <w:lang w:val="en-US"/>
        </w:rPr>
        <w:t>ampullary</w:t>
      </w:r>
      <w:proofErr w:type="spellEnd"/>
      <w:r w:rsidRPr="00293AD4">
        <w:rPr>
          <w:rFonts w:ascii="Times New Roman" w:hAnsi="Times New Roman"/>
          <w:lang w:val="en-US"/>
        </w:rPr>
        <w:t xml:space="preserve"> obstruction: a prospective randomized clinical trial. Ann. Surg. 2006. – Vol. 243. – P. 33 – 40. </w:t>
      </w:r>
    </w:p>
    <w:p w:rsidR="003152B6" w:rsidRPr="00293AD4" w:rsidRDefault="003152B6" w:rsidP="00297DAA">
      <w:pPr>
        <w:pStyle w:val="a3"/>
        <w:numPr>
          <w:ilvl w:val="1"/>
          <w:numId w:val="25"/>
        </w:numPr>
        <w:jc w:val="both"/>
        <w:rPr>
          <w:rFonts w:ascii="Times New Roman" w:hAnsi="Times New Roman"/>
          <w:lang w:val="en-US"/>
        </w:rPr>
      </w:pPr>
      <w:proofErr w:type="spellStart"/>
      <w:r w:rsidRPr="00293AD4">
        <w:rPr>
          <w:rStyle w:val="ac"/>
          <w:rFonts w:ascii="Times New Roman" w:hAnsi="Times New Roman"/>
          <w:b w:val="0"/>
          <w:color w:val="323232"/>
          <w:sz w:val="24"/>
          <w:szCs w:val="24"/>
          <w:bdr w:val="none" w:sz="0" w:space="0" w:color="auto" w:frame="1"/>
          <w:shd w:val="clear" w:color="auto" w:fill="FFFFFF"/>
          <w:lang w:val="en-US"/>
        </w:rPr>
        <w:t>Ayub</w:t>
      </w:r>
      <w:proofErr w:type="spellEnd"/>
      <w:r w:rsidRPr="00293AD4">
        <w:rPr>
          <w:rStyle w:val="ac"/>
          <w:rFonts w:ascii="Times New Roman" w:hAnsi="Times New Roman"/>
          <w:b w:val="0"/>
          <w:color w:val="323232"/>
          <w:sz w:val="24"/>
          <w:szCs w:val="24"/>
          <w:bdr w:val="none" w:sz="0" w:space="0" w:color="auto" w:frame="1"/>
          <w:shd w:val="clear" w:color="auto" w:fill="FFFFFF"/>
          <w:lang w:val="en-US"/>
        </w:rPr>
        <w:t xml:space="preserve"> K., </w:t>
      </w:r>
      <w:proofErr w:type="spellStart"/>
      <w:r w:rsidRPr="00293AD4">
        <w:rPr>
          <w:rFonts w:ascii="Times New Roman" w:hAnsi="Times New Roman"/>
          <w:lang w:val="en-US"/>
        </w:rPr>
        <w:t>Imada</w:t>
      </w:r>
      <w:proofErr w:type="spellEnd"/>
      <w:r w:rsidRPr="00293AD4">
        <w:rPr>
          <w:rFonts w:ascii="Times New Roman" w:hAnsi="Times New Roman"/>
          <w:lang w:val="en-US"/>
        </w:rPr>
        <w:t xml:space="preserve"> R., </w:t>
      </w:r>
      <w:proofErr w:type="spellStart"/>
      <w:r w:rsidRPr="00293AD4">
        <w:rPr>
          <w:rFonts w:ascii="Times New Roman" w:hAnsi="Times New Roman"/>
          <w:lang w:val="en-US"/>
        </w:rPr>
        <w:t>Slavin</w:t>
      </w:r>
      <w:proofErr w:type="spellEnd"/>
      <w:r w:rsidRPr="00293AD4">
        <w:rPr>
          <w:rFonts w:ascii="Times New Roman" w:hAnsi="Times New Roman"/>
          <w:lang w:val="en-US"/>
        </w:rPr>
        <w:t xml:space="preserve"> J. Endoscopic retrograde </w:t>
      </w:r>
      <w:proofErr w:type="spellStart"/>
      <w:r w:rsidRPr="00293AD4">
        <w:rPr>
          <w:rFonts w:ascii="Times New Roman" w:hAnsi="Times New Roman"/>
          <w:lang w:val="en-US"/>
        </w:rPr>
        <w:t>cholangiopancreatography</w:t>
      </w:r>
      <w:proofErr w:type="spellEnd"/>
      <w:r w:rsidRPr="00293AD4">
        <w:rPr>
          <w:rFonts w:ascii="Times New Roman" w:hAnsi="Times New Roman"/>
          <w:lang w:val="en-US"/>
        </w:rPr>
        <w:t xml:space="preserve"> in gallstone-associated acute pancreatitis. Cochrane Database Syst. Rev. 2004. – Vol. 4: CD003630.</w:t>
      </w:r>
    </w:p>
    <w:p w:rsidR="003152B6" w:rsidRPr="00293AD4" w:rsidRDefault="003152B6" w:rsidP="00297DAA">
      <w:pPr>
        <w:pStyle w:val="a3"/>
        <w:numPr>
          <w:ilvl w:val="1"/>
          <w:numId w:val="25"/>
        </w:numPr>
        <w:jc w:val="both"/>
        <w:rPr>
          <w:rFonts w:ascii="Times New Roman" w:hAnsi="Times New Roman"/>
          <w:lang w:val="en-US"/>
        </w:rPr>
      </w:pPr>
      <w:r w:rsidRPr="00293AD4">
        <w:rPr>
          <w:rStyle w:val="ac"/>
          <w:rFonts w:ascii="Times New Roman" w:hAnsi="Times New Roman"/>
          <w:b w:val="0"/>
          <w:color w:val="323232"/>
          <w:sz w:val="24"/>
          <w:szCs w:val="24"/>
          <w:bdr w:val="none" w:sz="0" w:space="0" w:color="auto" w:frame="1"/>
          <w:shd w:val="clear" w:color="auto" w:fill="FFFFFF"/>
          <w:lang w:val="en-US"/>
        </w:rPr>
        <w:t>Banks P</w:t>
      </w:r>
      <w:r w:rsidRPr="00293AD4">
        <w:rPr>
          <w:lang w:val="en-US"/>
        </w:rPr>
        <w:t>.</w:t>
      </w:r>
      <w:r w:rsidRPr="00293AD4">
        <w:rPr>
          <w:rFonts w:ascii="Times New Roman" w:hAnsi="Times New Roman"/>
          <w:lang w:val="en-US"/>
        </w:rPr>
        <w:t xml:space="preserve">A., Freeman M.L., Practice guidelines in acute pancreatitis. Am. J. </w:t>
      </w:r>
      <w:proofErr w:type="spellStart"/>
      <w:r w:rsidRPr="00293AD4">
        <w:rPr>
          <w:rFonts w:ascii="Times New Roman" w:hAnsi="Times New Roman"/>
          <w:lang w:val="en-US"/>
        </w:rPr>
        <w:t>Gastroenterol</w:t>
      </w:r>
      <w:proofErr w:type="spellEnd"/>
      <w:r w:rsidRPr="00293AD4">
        <w:rPr>
          <w:rFonts w:ascii="Times New Roman" w:hAnsi="Times New Roman"/>
          <w:lang w:val="en-US"/>
        </w:rPr>
        <w:t xml:space="preserve">. 2006. – Vol. 101. – P. 2379 – 2400. </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lang w:val="en-US"/>
        </w:rPr>
        <w:t xml:space="preserve">Caddy G.R., </w:t>
      </w:r>
      <w:proofErr w:type="spellStart"/>
      <w:r w:rsidRPr="00293AD4">
        <w:rPr>
          <w:rFonts w:ascii="Times New Roman" w:hAnsi="Times New Roman"/>
          <w:lang w:val="en-US"/>
        </w:rPr>
        <w:t>Tham</w:t>
      </w:r>
      <w:proofErr w:type="spellEnd"/>
      <w:r w:rsidRPr="00293AD4">
        <w:rPr>
          <w:rFonts w:ascii="Times New Roman" w:hAnsi="Times New Roman"/>
          <w:lang w:val="en-US"/>
        </w:rPr>
        <w:t xml:space="preserve"> T.C. Gallstone disease: symptoms, diagnosis and endoscopic management of common bile duct stones. Best </w:t>
      </w:r>
      <w:proofErr w:type="spellStart"/>
      <w:r w:rsidRPr="00293AD4">
        <w:rPr>
          <w:rFonts w:ascii="Times New Roman" w:hAnsi="Times New Roman"/>
          <w:lang w:val="en-US"/>
        </w:rPr>
        <w:t>Pract</w:t>
      </w:r>
      <w:proofErr w:type="spellEnd"/>
      <w:r w:rsidRPr="00293AD4">
        <w:rPr>
          <w:rFonts w:ascii="Times New Roman" w:hAnsi="Times New Roman"/>
          <w:lang w:val="en-US"/>
        </w:rPr>
        <w:t xml:space="preserve">. Res. </w:t>
      </w:r>
      <w:proofErr w:type="spellStart"/>
      <w:r w:rsidRPr="00293AD4">
        <w:rPr>
          <w:rFonts w:ascii="Times New Roman" w:hAnsi="Times New Roman"/>
          <w:lang w:val="en-US"/>
        </w:rPr>
        <w:t>Clin</w:t>
      </w:r>
      <w:proofErr w:type="spellEnd"/>
      <w:r w:rsidRPr="00293AD4">
        <w:rPr>
          <w:rFonts w:ascii="Times New Roman" w:hAnsi="Times New Roman"/>
          <w:lang w:val="en-US"/>
        </w:rPr>
        <w:t xml:space="preserve">. </w:t>
      </w:r>
      <w:proofErr w:type="spellStart"/>
      <w:r w:rsidRPr="00293AD4">
        <w:rPr>
          <w:rFonts w:ascii="Times New Roman" w:hAnsi="Times New Roman"/>
          <w:lang w:val="en-US"/>
        </w:rPr>
        <w:t>Gastroenterol</w:t>
      </w:r>
      <w:proofErr w:type="spellEnd"/>
      <w:r w:rsidRPr="00293AD4">
        <w:rPr>
          <w:rFonts w:ascii="Times New Roman" w:hAnsi="Times New Roman"/>
          <w:lang w:val="en-US"/>
        </w:rPr>
        <w:t>. 2006. – Vol. 20. – P. 1085 – 1101.</w:t>
      </w:r>
    </w:p>
    <w:p w:rsidR="003152B6" w:rsidRPr="00293AD4" w:rsidRDefault="003152B6" w:rsidP="00297DAA">
      <w:pPr>
        <w:pStyle w:val="a3"/>
        <w:numPr>
          <w:ilvl w:val="1"/>
          <w:numId w:val="25"/>
        </w:numPr>
        <w:jc w:val="both"/>
        <w:rPr>
          <w:rFonts w:ascii="Times New Roman" w:hAnsi="Times New Roman"/>
        </w:rPr>
      </w:pPr>
      <w:proofErr w:type="spellStart"/>
      <w:r w:rsidRPr="00293AD4">
        <w:rPr>
          <w:rFonts w:ascii="Times New Roman" w:hAnsi="Times New Roman"/>
          <w:color w:val="000000"/>
          <w:sz w:val="23"/>
          <w:szCs w:val="23"/>
          <w:lang w:val="en-US"/>
        </w:rPr>
        <w:t>Fretz</w:t>
      </w:r>
      <w:proofErr w:type="spellEnd"/>
      <w:r w:rsidRPr="00293AD4">
        <w:rPr>
          <w:rFonts w:ascii="Times New Roman" w:hAnsi="Times New Roman"/>
          <w:color w:val="000000"/>
          <w:sz w:val="23"/>
          <w:szCs w:val="23"/>
          <w:lang w:val="en-US"/>
        </w:rPr>
        <w:t xml:space="preserve"> R., Negro F., </w:t>
      </w:r>
      <w:proofErr w:type="spellStart"/>
      <w:r w:rsidRPr="00293AD4">
        <w:rPr>
          <w:rFonts w:ascii="Times New Roman" w:hAnsi="Times New Roman"/>
          <w:color w:val="000000"/>
          <w:sz w:val="23"/>
          <w:szCs w:val="23"/>
          <w:lang w:val="en-US"/>
        </w:rPr>
        <w:t>Bruggman</w:t>
      </w:r>
      <w:proofErr w:type="spellEnd"/>
      <w:r w:rsidRPr="00293AD4">
        <w:rPr>
          <w:rFonts w:ascii="Times New Roman" w:hAnsi="Times New Roman"/>
          <w:color w:val="000000"/>
          <w:sz w:val="23"/>
          <w:szCs w:val="23"/>
          <w:lang w:val="en-US"/>
        </w:rPr>
        <w:t xml:space="preserve"> P., </w:t>
      </w:r>
      <w:proofErr w:type="spellStart"/>
      <w:r w:rsidRPr="00293AD4">
        <w:rPr>
          <w:rFonts w:ascii="Times New Roman" w:hAnsi="Times New Roman"/>
          <w:color w:val="000000"/>
          <w:sz w:val="23"/>
          <w:szCs w:val="23"/>
          <w:lang w:val="en-US"/>
        </w:rPr>
        <w:t>Lavanchy</w:t>
      </w:r>
      <w:proofErr w:type="spellEnd"/>
      <w:r w:rsidRPr="00293AD4">
        <w:rPr>
          <w:rFonts w:ascii="Times New Roman" w:hAnsi="Times New Roman"/>
          <w:color w:val="000000"/>
          <w:sz w:val="23"/>
          <w:szCs w:val="23"/>
          <w:lang w:val="en-US"/>
        </w:rPr>
        <w:t xml:space="preserve"> D. et al. The European J. of Med. Sciences. Swiss Med. </w:t>
      </w:r>
      <w:proofErr w:type="spellStart"/>
      <w:r w:rsidRPr="00293AD4">
        <w:rPr>
          <w:rFonts w:ascii="Times New Roman" w:hAnsi="Times New Roman"/>
          <w:color w:val="000000"/>
          <w:sz w:val="23"/>
          <w:szCs w:val="23"/>
          <w:lang w:val="en-US"/>
        </w:rPr>
        <w:t>Wikly</w:t>
      </w:r>
      <w:proofErr w:type="spellEnd"/>
      <w:r w:rsidRPr="00293AD4">
        <w:rPr>
          <w:rFonts w:ascii="Times New Roman" w:hAnsi="Times New Roman"/>
          <w:color w:val="000000"/>
          <w:sz w:val="23"/>
          <w:szCs w:val="23"/>
          <w:lang w:val="en-US"/>
        </w:rPr>
        <w:t>. 2013. – V</w:t>
      </w:r>
      <w:r w:rsidRPr="00293AD4">
        <w:rPr>
          <w:rFonts w:ascii="Times New Roman" w:hAnsi="Times New Roman"/>
          <w:color w:val="000000"/>
          <w:sz w:val="23"/>
          <w:szCs w:val="23"/>
        </w:rPr>
        <w:t xml:space="preserve">. 143. </w:t>
      </w:r>
      <w:r w:rsidRPr="00293AD4">
        <w:rPr>
          <w:rFonts w:ascii="Times New Roman" w:hAnsi="Times New Roman"/>
          <w:color w:val="000000"/>
          <w:sz w:val="23"/>
          <w:szCs w:val="23"/>
          <w:lang w:val="en-US"/>
        </w:rPr>
        <w:t>w</w:t>
      </w:r>
      <w:r w:rsidRPr="00293AD4">
        <w:rPr>
          <w:rFonts w:ascii="Times New Roman" w:hAnsi="Times New Roman"/>
          <w:color w:val="000000"/>
          <w:sz w:val="23"/>
          <w:szCs w:val="23"/>
        </w:rPr>
        <w:t xml:space="preserve">. 13793, </w:t>
      </w:r>
      <w:r w:rsidRPr="00293AD4">
        <w:rPr>
          <w:rFonts w:ascii="Times New Roman" w:hAnsi="Times New Roman"/>
          <w:color w:val="000000"/>
          <w:sz w:val="23"/>
          <w:szCs w:val="23"/>
          <w:lang w:val="en-US"/>
        </w:rPr>
        <w:t>P</w:t>
      </w:r>
      <w:r w:rsidRPr="00293AD4">
        <w:rPr>
          <w:rFonts w:ascii="Times New Roman" w:hAnsi="Times New Roman"/>
          <w:color w:val="000000"/>
          <w:sz w:val="23"/>
          <w:szCs w:val="23"/>
        </w:rPr>
        <w:t xml:space="preserve">. 1-13. </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color w:val="000000"/>
          <w:sz w:val="23"/>
          <w:szCs w:val="23"/>
          <w:lang w:val="en-US"/>
        </w:rPr>
        <w:t xml:space="preserve">Kinney T.P. Management of ascending </w:t>
      </w:r>
      <w:proofErr w:type="spellStart"/>
      <w:r w:rsidRPr="00293AD4">
        <w:rPr>
          <w:rFonts w:ascii="Times New Roman" w:hAnsi="Times New Roman"/>
          <w:color w:val="000000"/>
          <w:sz w:val="23"/>
          <w:szCs w:val="23"/>
          <w:lang w:val="en-US"/>
        </w:rPr>
        <w:t>cholangitis</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Gastrointest</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Endosc</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Clin</w:t>
      </w:r>
      <w:proofErr w:type="spellEnd"/>
      <w:r w:rsidRPr="00293AD4">
        <w:rPr>
          <w:rFonts w:ascii="Times New Roman" w:hAnsi="Times New Roman"/>
          <w:color w:val="000000"/>
          <w:sz w:val="23"/>
          <w:szCs w:val="23"/>
          <w:lang w:val="en-US"/>
        </w:rPr>
        <w:t>. N. Am. 2007. – Vol. 17. – P. 289 – 306.</w:t>
      </w:r>
    </w:p>
    <w:p w:rsidR="003152B6" w:rsidRPr="00293AD4" w:rsidRDefault="003152B6" w:rsidP="00297DAA">
      <w:pPr>
        <w:pStyle w:val="a3"/>
        <w:numPr>
          <w:ilvl w:val="1"/>
          <w:numId w:val="25"/>
        </w:numPr>
        <w:jc w:val="both"/>
        <w:rPr>
          <w:rFonts w:ascii="Times New Roman" w:hAnsi="Times New Roman"/>
          <w:lang w:val="en-US"/>
        </w:rPr>
      </w:pPr>
      <w:proofErr w:type="spellStart"/>
      <w:r w:rsidRPr="00293AD4">
        <w:rPr>
          <w:rFonts w:ascii="Times New Roman" w:hAnsi="Times New Roman"/>
          <w:bCs/>
          <w:lang w:val="en-US"/>
        </w:rPr>
        <w:t>Mallette</w:t>
      </w:r>
      <w:proofErr w:type="spellEnd"/>
      <w:r w:rsidRPr="00293AD4">
        <w:rPr>
          <w:rFonts w:ascii="Times New Roman" w:hAnsi="Times New Roman"/>
          <w:bCs/>
          <w:lang w:val="en-US"/>
        </w:rPr>
        <w:t xml:space="preserve"> C, Flynn MA, and </w:t>
      </w:r>
      <w:proofErr w:type="spellStart"/>
      <w:r w:rsidRPr="00293AD4">
        <w:rPr>
          <w:rFonts w:ascii="Times New Roman" w:hAnsi="Times New Roman"/>
          <w:bCs/>
          <w:lang w:val="en-US"/>
        </w:rPr>
        <w:t>Promrat</w:t>
      </w:r>
      <w:proofErr w:type="spellEnd"/>
      <w:r w:rsidRPr="00293AD4">
        <w:rPr>
          <w:rFonts w:ascii="Times New Roman" w:hAnsi="Times New Roman"/>
          <w:bCs/>
          <w:lang w:val="en-US"/>
        </w:rPr>
        <w:t xml:space="preserve"> K</w:t>
      </w:r>
      <w:r w:rsidRPr="00293AD4">
        <w:rPr>
          <w:rFonts w:ascii="Times New Roman" w:hAnsi="Times New Roman"/>
          <w:lang w:val="en-US"/>
        </w:rPr>
        <w:t xml:space="preserve">. Outcome of screening for hepatitis C virus infection based on risk factors. </w:t>
      </w:r>
      <w:r w:rsidRPr="00293AD4">
        <w:rPr>
          <w:rFonts w:ascii="Times New Roman" w:hAnsi="Times New Roman"/>
          <w:iCs/>
          <w:lang w:val="en-US"/>
        </w:rPr>
        <w:t>Am</w:t>
      </w:r>
      <w:r w:rsidRPr="00293AD4">
        <w:rPr>
          <w:rFonts w:ascii="Times New Roman" w:hAnsi="Times New Roman"/>
          <w:iCs/>
        </w:rPr>
        <w:t>.</w:t>
      </w:r>
      <w:r w:rsidRPr="00293AD4">
        <w:rPr>
          <w:rFonts w:ascii="Times New Roman" w:hAnsi="Times New Roman"/>
          <w:iCs/>
          <w:lang w:val="en-US"/>
        </w:rPr>
        <w:t xml:space="preserve"> J</w:t>
      </w:r>
      <w:r w:rsidRPr="00293AD4">
        <w:rPr>
          <w:rFonts w:ascii="Times New Roman" w:hAnsi="Times New Roman"/>
          <w:iCs/>
        </w:rPr>
        <w:t>.</w:t>
      </w:r>
      <w:r w:rsidRPr="00293AD4">
        <w:rPr>
          <w:rFonts w:ascii="Times New Roman" w:hAnsi="Times New Roman"/>
          <w:iCs/>
          <w:lang w:val="en-US"/>
        </w:rPr>
        <w:t xml:space="preserve"> </w:t>
      </w:r>
      <w:proofErr w:type="spellStart"/>
      <w:r w:rsidRPr="00293AD4">
        <w:rPr>
          <w:rFonts w:ascii="Times New Roman" w:hAnsi="Times New Roman"/>
          <w:iCs/>
          <w:lang w:val="en-US"/>
        </w:rPr>
        <w:t>Gastroenterol</w:t>
      </w:r>
      <w:proofErr w:type="spellEnd"/>
      <w:r w:rsidRPr="00293AD4">
        <w:rPr>
          <w:rFonts w:ascii="Times New Roman" w:hAnsi="Times New Roman"/>
          <w:iCs/>
        </w:rPr>
        <w:t>.</w:t>
      </w:r>
      <w:r w:rsidRPr="00293AD4">
        <w:rPr>
          <w:rFonts w:ascii="Times New Roman" w:hAnsi="Times New Roman"/>
          <w:i/>
          <w:iCs/>
        </w:rPr>
        <w:t xml:space="preserve"> </w:t>
      </w:r>
      <w:r w:rsidRPr="00293AD4">
        <w:rPr>
          <w:rFonts w:ascii="Times New Roman" w:hAnsi="Times New Roman"/>
          <w:lang w:val="en-US"/>
        </w:rPr>
        <w:t>2008. – Vol. 103</w:t>
      </w:r>
      <w:r w:rsidRPr="00293AD4">
        <w:rPr>
          <w:rFonts w:ascii="Times New Roman" w:hAnsi="Times New Roman"/>
        </w:rPr>
        <w:t>. – Р.</w:t>
      </w:r>
      <w:r w:rsidRPr="00293AD4">
        <w:rPr>
          <w:rFonts w:ascii="Times New Roman" w:hAnsi="Times New Roman"/>
          <w:lang w:val="en-US"/>
        </w:rPr>
        <w:t xml:space="preserve"> 131 - 137. </w:t>
      </w:r>
    </w:p>
    <w:p w:rsidR="003152B6" w:rsidRPr="00293AD4" w:rsidRDefault="003152B6" w:rsidP="0065111F">
      <w:pPr>
        <w:pStyle w:val="a3"/>
        <w:numPr>
          <w:ilvl w:val="1"/>
          <w:numId w:val="25"/>
        </w:numPr>
        <w:jc w:val="both"/>
        <w:rPr>
          <w:rFonts w:ascii="Times New Roman" w:hAnsi="Times New Roman"/>
          <w:lang w:val="en-US"/>
        </w:rPr>
      </w:pPr>
      <w:r w:rsidRPr="00293AD4">
        <w:rPr>
          <w:rFonts w:ascii="Times New Roman" w:hAnsi="Times New Roman"/>
          <w:lang w:val="en-US"/>
        </w:rPr>
        <w:t xml:space="preserve">National Institutes of Health state-of-the-science statement on endoscopic retrograde </w:t>
      </w:r>
      <w:proofErr w:type="spellStart"/>
      <w:r w:rsidRPr="00293AD4">
        <w:rPr>
          <w:rFonts w:ascii="Times New Roman" w:hAnsi="Times New Roman"/>
          <w:lang w:val="en-US"/>
        </w:rPr>
        <w:t>cholangiopancreatography</w:t>
      </w:r>
      <w:proofErr w:type="spellEnd"/>
      <w:r w:rsidRPr="00293AD4">
        <w:rPr>
          <w:rFonts w:ascii="Times New Roman" w:hAnsi="Times New Roman"/>
          <w:lang w:val="en-US"/>
        </w:rPr>
        <w:t xml:space="preserve"> (ERCP) for diagnosis and therapy. NIH </w:t>
      </w:r>
      <w:proofErr w:type="spellStart"/>
      <w:r w:rsidRPr="00293AD4">
        <w:rPr>
          <w:rFonts w:ascii="Times New Roman" w:hAnsi="Times New Roman"/>
          <w:lang w:val="en-US"/>
        </w:rPr>
        <w:t>Consens</w:t>
      </w:r>
      <w:proofErr w:type="spellEnd"/>
      <w:r w:rsidRPr="00293AD4">
        <w:rPr>
          <w:rFonts w:ascii="Times New Roman" w:hAnsi="Times New Roman"/>
          <w:lang w:val="en-US"/>
        </w:rPr>
        <w:t>. State Sci. Statements 2002. – Vol. 19. – P. 1 – 26.</w:t>
      </w:r>
    </w:p>
    <w:p w:rsidR="003152B6" w:rsidRPr="00293AD4" w:rsidRDefault="003152B6" w:rsidP="00297DAA">
      <w:pPr>
        <w:pStyle w:val="a3"/>
        <w:numPr>
          <w:ilvl w:val="1"/>
          <w:numId w:val="25"/>
        </w:numPr>
        <w:jc w:val="both"/>
        <w:rPr>
          <w:rFonts w:ascii="Times New Roman" w:hAnsi="Times New Roman"/>
          <w:lang w:val="en-US"/>
        </w:rPr>
      </w:pPr>
      <w:proofErr w:type="spellStart"/>
      <w:r w:rsidRPr="00293AD4">
        <w:rPr>
          <w:rFonts w:ascii="Times New Roman" w:hAnsi="Times New Roman"/>
          <w:color w:val="000000"/>
          <w:sz w:val="23"/>
          <w:szCs w:val="23"/>
          <w:lang w:val="en-US"/>
        </w:rPr>
        <w:t>Shivcumar</w:t>
      </w:r>
      <w:proofErr w:type="spellEnd"/>
      <w:r w:rsidRPr="00293AD4">
        <w:rPr>
          <w:rFonts w:ascii="Times New Roman" w:hAnsi="Times New Roman"/>
          <w:color w:val="000000"/>
          <w:sz w:val="23"/>
          <w:szCs w:val="23"/>
          <w:lang w:val="en-US"/>
        </w:rPr>
        <w:t xml:space="preserve"> S., Peeling R., </w:t>
      </w:r>
      <w:proofErr w:type="spellStart"/>
      <w:r w:rsidRPr="00293AD4">
        <w:rPr>
          <w:rFonts w:ascii="Times New Roman" w:hAnsi="Times New Roman"/>
          <w:color w:val="000000"/>
          <w:sz w:val="23"/>
          <w:szCs w:val="23"/>
          <w:lang w:val="en-US"/>
        </w:rPr>
        <w:t>Jafari</w:t>
      </w:r>
      <w:proofErr w:type="spellEnd"/>
      <w:r w:rsidRPr="00293AD4">
        <w:rPr>
          <w:rFonts w:ascii="Times New Roman" w:hAnsi="Times New Roman"/>
          <w:color w:val="000000"/>
          <w:sz w:val="23"/>
          <w:szCs w:val="23"/>
          <w:lang w:val="en-US"/>
        </w:rPr>
        <w:t xml:space="preserve"> Y., Joseph L., Pant </w:t>
      </w:r>
      <w:proofErr w:type="spellStart"/>
      <w:r w:rsidRPr="00293AD4">
        <w:rPr>
          <w:rFonts w:ascii="Times New Roman" w:hAnsi="Times New Roman"/>
          <w:color w:val="000000"/>
          <w:sz w:val="23"/>
          <w:szCs w:val="23"/>
          <w:lang w:val="en-US"/>
        </w:rPr>
        <w:t>Pai</w:t>
      </w:r>
      <w:proofErr w:type="spellEnd"/>
      <w:r w:rsidRPr="00293AD4">
        <w:rPr>
          <w:rFonts w:ascii="Times New Roman" w:hAnsi="Times New Roman"/>
          <w:color w:val="000000"/>
          <w:sz w:val="23"/>
          <w:szCs w:val="23"/>
          <w:lang w:val="en-US"/>
        </w:rPr>
        <w:t xml:space="preserve"> N. Accuracy of Rapid and Point - of - Care Screening Tests for Hepatitis C: A systematic review and meta-analysis. Ann. Intern. Med. 2012. – V.157 (8), P. 558 – 566.</w:t>
      </w:r>
    </w:p>
    <w:p w:rsidR="003152B6" w:rsidRPr="00293AD4" w:rsidRDefault="003152B6" w:rsidP="00297DAA">
      <w:pPr>
        <w:pStyle w:val="a3"/>
        <w:numPr>
          <w:ilvl w:val="1"/>
          <w:numId w:val="25"/>
        </w:numPr>
        <w:jc w:val="both"/>
        <w:rPr>
          <w:rFonts w:ascii="Times New Roman" w:hAnsi="Times New Roman"/>
          <w:lang w:val="en-US"/>
        </w:rPr>
      </w:pPr>
      <w:proofErr w:type="spellStart"/>
      <w:r w:rsidRPr="00293AD4">
        <w:rPr>
          <w:rFonts w:ascii="Times New Roman" w:hAnsi="Times New Roman"/>
          <w:color w:val="000000"/>
          <w:sz w:val="23"/>
          <w:szCs w:val="23"/>
          <w:lang w:val="en-US"/>
        </w:rPr>
        <w:t>Siriboon</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Attasaranya</w:t>
      </w:r>
      <w:proofErr w:type="spellEnd"/>
      <w:r w:rsidRPr="00293AD4">
        <w:rPr>
          <w:rFonts w:ascii="Times New Roman" w:hAnsi="Times New Roman"/>
          <w:color w:val="000000"/>
          <w:sz w:val="23"/>
          <w:szCs w:val="23"/>
          <w:lang w:val="en-US"/>
        </w:rPr>
        <w:t xml:space="preserve">., Evan L. </w:t>
      </w:r>
      <w:proofErr w:type="spellStart"/>
      <w:r w:rsidRPr="00293AD4">
        <w:rPr>
          <w:rFonts w:ascii="Times New Roman" w:hAnsi="Times New Roman"/>
          <w:color w:val="000000"/>
          <w:sz w:val="23"/>
          <w:szCs w:val="23"/>
          <w:lang w:val="en-US"/>
        </w:rPr>
        <w:t>Fogel</w:t>
      </w:r>
      <w:proofErr w:type="spellEnd"/>
      <w:r w:rsidRPr="00293AD4">
        <w:rPr>
          <w:rFonts w:ascii="Times New Roman" w:hAnsi="Times New Roman"/>
          <w:color w:val="000000"/>
          <w:sz w:val="23"/>
          <w:szCs w:val="23"/>
          <w:lang w:val="en-US"/>
        </w:rPr>
        <w:t xml:space="preserve">., Glen A. Lehman. </w:t>
      </w:r>
      <w:proofErr w:type="spellStart"/>
      <w:r w:rsidRPr="00293AD4">
        <w:rPr>
          <w:rFonts w:ascii="Times New Roman" w:hAnsi="Times New Roman"/>
          <w:color w:val="000000"/>
          <w:sz w:val="23"/>
          <w:szCs w:val="23"/>
          <w:lang w:val="en-US"/>
        </w:rPr>
        <w:t>Choledocholithiasis</w:t>
      </w:r>
      <w:proofErr w:type="spellEnd"/>
      <w:r w:rsidRPr="00293AD4">
        <w:rPr>
          <w:rFonts w:ascii="Times New Roman" w:hAnsi="Times New Roman"/>
          <w:color w:val="000000"/>
          <w:sz w:val="23"/>
          <w:szCs w:val="23"/>
          <w:lang w:val="en-US"/>
        </w:rPr>
        <w:t xml:space="preserve">, ascending </w:t>
      </w:r>
      <w:proofErr w:type="spellStart"/>
      <w:r w:rsidRPr="00293AD4">
        <w:rPr>
          <w:rFonts w:ascii="Times New Roman" w:hAnsi="Times New Roman"/>
          <w:color w:val="000000"/>
          <w:sz w:val="23"/>
          <w:szCs w:val="23"/>
          <w:lang w:val="en-US"/>
        </w:rPr>
        <w:t>cholangitis</w:t>
      </w:r>
      <w:proofErr w:type="spellEnd"/>
      <w:r w:rsidRPr="00293AD4">
        <w:rPr>
          <w:rFonts w:ascii="Times New Roman" w:hAnsi="Times New Roman"/>
          <w:color w:val="000000"/>
          <w:sz w:val="23"/>
          <w:szCs w:val="23"/>
          <w:lang w:val="en-US"/>
        </w:rPr>
        <w:t xml:space="preserve"> and gallstone pancreatitis. Med. </w:t>
      </w:r>
      <w:proofErr w:type="spellStart"/>
      <w:r w:rsidRPr="00293AD4">
        <w:rPr>
          <w:rFonts w:ascii="Times New Roman" w:hAnsi="Times New Roman"/>
          <w:color w:val="000000"/>
          <w:sz w:val="23"/>
          <w:szCs w:val="23"/>
          <w:lang w:val="en-US"/>
        </w:rPr>
        <w:t>Clin</w:t>
      </w:r>
      <w:proofErr w:type="spellEnd"/>
      <w:r w:rsidRPr="00293AD4">
        <w:rPr>
          <w:rFonts w:ascii="Times New Roman" w:hAnsi="Times New Roman"/>
          <w:color w:val="000000"/>
          <w:sz w:val="23"/>
          <w:szCs w:val="23"/>
          <w:lang w:val="en-US"/>
        </w:rPr>
        <w:t>. N. Am. 2008. – Vol. 92. – P. 925 – 960.</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color w:val="000000"/>
          <w:sz w:val="23"/>
          <w:szCs w:val="23"/>
          <w:lang w:val="en-US"/>
        </w:rPr>
        <w:t xml:space="preserve">Sugiyama M., </w:t>
      </w:r>
      <w:proofErr w:type="spellStart"/>
      <w:r w:rsidRPr="00293AD4">
        <w:rPr>
          <w:rFonts w:ascii="Times New Roman" w:hAnsi="Times New Roman"/>
          <w:color w:val="000000"/>
          <w:sz w:val="23"/>
          <w:szCs w:val="23"/>
          <w:lang w:val="en-US"/>
        </w:rPr>
        <w:t>Atomi</w:t>
      </w:r>
      <w:proofErr w:type="spellEnd"/>
      <w:r w:rsidRPr="00293AD4">
        <w:rPr>
          <w:rFonts w:ascii="Times New Roman" w:hAnsi="Times New Roman"/>
          <w:color w:val="000000"/>
          <w:sz w:val="23"/>
          <w:szCs w:val="23"/>
          <w:lang w:val="en-US"/>
        </w:rPr>
        <w:t xml:space="preserve"> Y. Risk factors for acute </w:t>
      </w:r>
      <w:proofErr w:type="spellStart"/>
      <w:r w:rsidRPr="00293AD4">
        <w:rPr>
          <w:rFonts w:ascii="Times New Roman" w:hAnsi="Times New Roman"/>
          <w:color w:val="000000"/>
          <w:sz w:val="23"/>
          <w:szCs w:val="23"/>
          <w:lang w:val="en-US"/>
        </w:rPr>
        <w:t>biliary</w:t>
      </w:r>
      <w:proofErr w:type="spellEnd"/>
      <w:r w:rsidRPr="00293AD4">
        <w:rPr>
          <w:rFonts w:ascii="Times New Roman" w:hAnsi="Times New Roman"/>
          <w:color w:val="000000"/>
          <w:sz w:val="23"/>
          <w:szCs w:val="23"/>
          <w:lang w:val="en-US"/>
        </w:rPr>
        <w:t xml:space="preserve"> pancreatitis. </w:t>
      </w:r>
      <w:proofErr w:type="spellStart"/>
      <w:r w:rsidRPr="00293AD4">
        <w:rPr>
          <w:rFonts w:ascii="Times New Roman" w:hAnsi="Times New Roman"/>
          <w:color w:val="000000"/>
          <w:sz w:val="23"/>
          <w:szCs w:val="23"/>
          <w:lang w:val="en-US"/>
        </w:rPr>
        <w:t>Gastrointest</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Endosc</w:t>
      </w:r>
      <w:proofErr w:type="spellEnd"/>
      <w:r w:rsidRPr="00293AD4">
        <w:rPr>
          <w:rFonts w:ascii="Times New Roman" w:hAnsi="Times New Roman"/>
          <w:color w:val="000000"/>
          <w:sz w:val="23"/>
          <w:szCs w:val="23"/>
          <w:lang w:val="en-US"/>
        </w:rPr>
        <w:t>. 2004. – Vol. 60. - P. 210. – 212.</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color w:val="000000"/>
          <w:sz w:val="23"/>
          <w:szCs w:val="23"/>
          <w:lang w:val="nl-NL"/>
        </w:rPr>
        <w:t xml:space="preserve">Verma D., Kapadia A., Eisen G.M. et al. </w:t>
      </w:r>
      <w:r w:rsidRPr="00293AD4">
        <w:rPr>
          <w:rFonts w:ascii="Times New Roman" w:hAnsi="Times New Roman"/>
          <w:color w:val="000000"/>
          <w:sz w:val="23"/>
          <w:szCs w:val="23"/>
          <w:lang w:val="en-US"/>
        </w:rPr>
        <w:t xml:space="preserve">EUS </w:t>
      </w:r>
      <w:proofErr w:type="spellStart"/>
      <w:r w:rsidRPr="00293AD4">
        <w:rPr>
          <w:rFonts w:ascii="Times New Roman" w:hAnsi="Times New Roman"/>
          <w:color w:val="000000"/>
          <w:sz w:val="23"/>
          <w:szCs w:val="23"/>
          <w:lang w:val="en-US"/>
        </w:rPr>
        <w:t>vs</w:t>
      </w:r>
      <w:proofErr w:type="spellEnd"/>
      <w:r w:rsidRPr="00293AD4">
        <w:rPr>
          <w:rFonts w:ascii="Times New Roman" w:hAnsi="Times New Roman"/>
          <w:color w:val="000000"/>
          <w:sz w:val="23"/>
          <w:szCs w:val="23"/>
          <w:lang w:val="en-US"/>
        </w:rPr>
        <w:t xml:space="preserve"> MRCP for detection of </w:t>
      </w:r>
      <w:proofErr w:type="spellStart"/>
      <w:r w:rsidRPr="00293AD4">
        <w:rPr>
          <w:rFonts w:ascii="Times New Roman" w:hAnsi="Times New Roman"/>
          <w:color w:val="000000"/>
          <w:sz w:val="23"/>
          <w:szCs w:val="23"/>
          <w:lang w:val="en-US"/>
        </w:rPr>
        <w:t>choledocholitiasis</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Gastrointest</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Endosc</w:t>
      </w:r>
      <w:proofErr w:type="spellEnd"/>
      <w:r w:rsidRPr="00293AD4">
        <w:rPr>
          <w:rFonts w:ascii="Times New Roman" w:hAnsi="Times New Roman"/>
          <w:color w:val="000000"/>
          <w:sz w:val="23"/>
          <w:szCs w:val="23"/>
          <w:lang w:val="en-US"/>
        </w:rPr>
        <w:t xml:space="preserve">. 2006. – Vol. 64. – P. 248 – 254. </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color w:val="000000"/>
          <w:sz w:val="23"/>
          <w:szCs w:val="23"/>
          <w:lang w:val="nb-NO"/>
        </w:rPr>
        <w:t xml:space="preserve">Wada K., Takada T., Kawarada Y. et al. </w:t>
      </w:r>
      <w:r w:rsidRPr="00293AD4">
        <w:rPr>
          <w:rFonts w:ascii="Times New Roman" w:hAnsi="Times New Roman"/>
          <w:color w:val="000000"/>
          <w:sz w:val="23"/>
          <w:szCs w:val="23"/>
          <w:lang w:val="en-US"/>
        </w:rPr>
        <w:t xml:space="preserve">Diagnostic criteria and severity assessment of acute </w:t>
      </w:r>
      <w:proofErr w:type="spellStart"/>
      <w:r w:rsidRPr="00293AD4">
        <w:rPr>
          <w:rFonts w:ascii="Times New Roman" w:hAnsi="Times New Roman"/>
          <w:color w:val="000000"/>
          <w:sz w:val="23"/>
          <w:szCs w:val="23"/>
          <w:lang w:val="en-US"/>
        </w:rPr>
        <w:t>cholangitis</w:t>
      </w:r>
      <w:proofErr w:type="spellEnd"/>
      <w:r w:rsidRPr="00293AD4">
        <w:rPr>
          <w:rFonts w:ascii="Times New Roman" w:hAnsi="Times New Roman"/>
          <w:color w:val="000000"/>
          <w:sz w:val="23"/>
          <w:szCs w:val="23"/>
          <w:lang w:val="en-US"/>
        </w:rPr>
        <w:t xml:space="preserve">: Tokyo guidelines. J. </w:t>
      </w:r>
      <w:proofErr w:type="spellStart"/>
      <w:r w:rsidRPr="00293AD4">
        <w:rPr>
          <w:rFonts w:ascii="Times New Roman" w:hAnsi="Times New Roman"/>
          <w:color w:val="000000"/>
          <w:sz w:val="23"/>
          <w:szCs w:val="23"/>
          <w:lang w:val="en-US"/>
        </w:rPr>
        <w:t>Hepatobiliary</w:t>
      </w:r>
      <w:proofErr w:type="spellEnd"/>
      <w:r w:rsidRPr="00293AD4">
        <w:rPr>
          <w:rFonts w:ascii="Times New Roman" w:hAnsi="Times New Roman"/>
          <w:color w:val="000000"/>
          <w:sz w:val="23"/>
          <w:szCs w:val="23"/>
          <w:lang w:val="en-US"/>
        </w:rPr>
        <w:t xml:space="preserve"> </w:t>
      </w:r>
      <w:proofErr w:type="spellStart"/>
      <w:r w:rsidRPr="00293AD4">
        <w:rPr>
          <w:rFonts w:ascii="Times New Roman" w:hAnsi="Times New Roman"/>
          <w:color w:val="000000"/>
          <w:sz w:val="23"/>
          <w:szCs w:val="23"/>
          <w:lang w:val="en-US"/>
        </w:rPr>
        <w:t>Pancreat</w:t>
      </w:r>
      <w:proofErr w:type="spellEnd"/>
      <w:r w:rsidRPr="00293AD4">
        <w:rPr>
          <w:rFonts w:ascii="Times New Roman" w:hAnsi="Times New Roman"/>
          <w:color w:val="000000"/>
          <w:sz w:val="23"/>
          <w:szCs w:val="23"/>
          <w:lang w:val="en-US"/>
        </w:rPr>
        <w:t xml:space="preserve">. Surg. 2007. – Vol. 14. – 52 – 58. </w:t>
      </w:r>
    </w:p>
    <w:p w:rsidR="003152B6" w:rsidRPr="00293AD4" w:rsidRDefault="003152B6" w:rsidP="00297DAA">
      <w:pPr>
        <w:pStyle w:val="a3"/>
        <w:numPr>
          <w:ilvl w:val="1"/>
          <w:numId w:val="25"/>
        </w:numPr>
        <w:jc w:val="both"/>
        <w:rPr>
          <w:rFonts w:ascii="Times New Roman" w:hAnsi="Times New Roman"/>
          <w:lang w:val="en-US"/>
        </w:rPr>
      </w:pPr>
      <w:proofErr w:type="spellStart"/>
      <w:r w:rsidRPr="00293AD4">
        <w:rPr>
          <w:rFonts w:ascii="Times New Roman" w:hAnsi="Times New Roman"/>
          <w:bCs/>
          <w:lang w:val="en-US"/>
        </w:rPr>
        <w:t>Weinbaum</w:t>
      </w:r>
      <w:proofErr w:type="spellEnd"/>
      <w:r w:rsidRPr="00293AD4">
        <w:rPr>
          <w:rFonts w:ascii="Times New Roman" w:hAnsi="Times New Roman"/>
          <w:bCs/>
          <w:lang w:val="en-US"/>
        </w:rPr>
        <w:t xml:space="preserve"> C.M., Mast E.E., Ward J.W</w:t>
      </w:r>
      <w:r w:rsidRPr="00293AD4">
        <w:rPr>
          <w:rFonts w:ascii="Times New Roman" w:hAnsi="Times New Roman"/>
          <w:lang w:val="en-US"/>
        </w:rPr>
        <w:t xml:space="preserve">. Recommendations for identification and public health management of persons with chronic hepatitis B virus infection. </w:t>
      </w:r>
      <w:proofErr w:type="spellStart"/>
      <w:r w:rsidRPr="00293AD4">
        <w:rPr>
          <w:rFonts w:ascii="Times New Roman" w:hAnsi="Times New Roman"/>
          <w:iCs/>
          <w:lang w:val="en-US"/>
        </w:rPr>
        <w:t>Hepatology</w:t>
      </w:r>
      <w:proofErr w:type="spellEnd"/>
      <w:r w:rsidRPr="00293AD4">
        <w:rPr>
          <w:rFonts w:ascii="Times New Roman" w:hAnsi="Times New Roman"/>
          <w:iCs/>
        </w:rPr>
        <w:t xml:space="preserve"> </w:t>
      </w:r>
      <w:r w:rsidRPr="00293AD4">
        <w:rPr>
          <w:rFonts w:ascii="Times New Roman" w:hAnsi="Times New Roman"/>
          <w:lang w:val="en-US"/>
        </w:rPr>
        <w:t xml:space="preserve">49: </w:t>
      </w:r>
      <w:r w:rsidRPr="00293AD4">
        <w:rPr>
          <w:rFonts w:ascii="Times New Roman" w:hAnsi="Times New Roman"/>
        </w:rPr>
        <w:t xml:space="preserve">Р. </w:t>
      </w:r>
      <w:r w:rsidRPr="00293AD4">
        <w:rPr>
          <w:rFonts w:ascii="Times New Roman" w:hAnsi="Times New Roman"/>
          <w:lang w:val="en-US"/>
        </w:rPr>
        <w:t>35-44, 2009.</w:t>
      </w:r>
    </w:p>
    <w:p w:rsidR="003152B6" w:rsidRPr="00293AD4" w:rsidRDefault="003152B6" w:rsidP="00297DAA">
      <w:pPr>
        <w:pStyle w:val="a3"/>
        <w:numPr>
          <w:ilvl w:val="1"/>
          <w:numId w:val="25"/>
        </w:numPr>
        <w:jc w:val="both"/>
        <w:rPr>
          <w:rFonts w:ascii="Times New Roman" w:hAnsi="Times New Roman"/>
          <w:lang w:val="en-US"/>
        </w:rPr>
      </w:pPr>
      <w:r w:rsidRPr="00293AD4">
        <w:rPr>
          <w:rFonts w:ascii="Times New Roman" w:hAnsi="Times New Roman"/>
          <w:lang w:val="en-US"/>
        </w:rPr>
        <w:t>Whitcomb D.C. Clinical practice. Acute pancreatitis. N. Engl. J. Med. 2006. – Vol. 354. – P. 2142 – 2150.</w:t>
      </w:r>
    </w:p>
    <w:p w:rsidR="003152B6" w:rsidRPr="00293AD4" w:rsidRDefault="003152B6" w:rsidP="00682B26">
      <w:pPr>
        <w:pStyle w:val="a3"/>
        <w:ind w:left="360"/>
        <w:jc w:val="both"/>
        <w:rPr>
          <w:rFonts w:ascii="Trebuchet MS" w:hAnsi="Trebuchet MS"/>
          <w:color w:val="000000"/>
          <w:sz w:val="23"/>
          <w:szCs w:val="23"/>
          <w:lang w:val="en-US"/>
        </w:rPr>
      </w:pPr>
    </w:p>
    <w:p w:rsidR="003152B6" w:rsidRPr="00293AD4" w:rsidRDefault="003152B6" w:rsidP="00682B26">
      <w:pPr>
        <w:pStyle w:val="a3"/>
        <w:ind w:left="360"/>
        <w:jc w:val="both"/>
        <w:rPr>
          <w:rFonts w:ascii="Trebuchet MS" w:hAnsi="Trebuchet MS"/>
          <w:color w:val="000000"/>
          <w:sz w:val="23"/>
          <w:szCs w:val="23"/>
          <w:lang w:val="en-US"/>
        </w:rPr>
      </w:pPr>
    </w:p>
    <w:p w:rsidR="003152B6" w:rsidRPr="00293AD4" w:rsidRDefault="003152B6" w:rsidP="003964B6">
      <w:pPr>
        <w:suppressAutoHyphens/>
        <w:ind w:firstLine="567"/>
        <w:jc w:val="both"/>
        <w:rPr>
          <w:rStyle w:val="ac"/>
          <w:rFonts w:ascii="Times New Roman" w:hAnsi="Times New Roman"/>
          <w:sz w:val="28"/>
          <w:szCs w:val="28"/>
        </w:rPr>
      </w:pPr>
      <w:r w:rsidRPr="00293AD4">
        <w:rPr>
          <w:rStyle w:val="ac"/>
          <w:rFonts w:ascii="Times New Roman" w:hAnsi="Times New Roman"/>
          <w:sz w:val="28"/>
          <w:szCs w:val="28"/>
        </w:rPr>
        <w:t>Приложение</w:t>
      </w:r>
    </w:p>
    <w:p w:rsidR="003152B6" w:rsidRPr="00293AD4" w:rsidRDefault="003152B6" w:rsidP="003964B6">
      <w:pPr>
        <w:spacing w:line="240" w:lineRule="auto"/>
        <w:ind w:firstLine="567"/>
        <w:jc w:val="both"/>
        <w:rPr>
          <w:rStyle w:val="ac"/>
          <w:rFonts w:ascii="Times New Roman" w:hAnsi="Times New Roman"/>
          <w:b w:val="0"/>
          <w:sz w:val="24"/>
          <w:szCs w:val="24"/>
        </w:rPr>
      </w:pPr>
      <w:r w:rsidRPr="00293AD4">
        <w:rPr>
          <w:rStyle w:val="ac"/>
          <w:rFonts w:ascii="Times New Roman" w:hAnsi="Times New Roman"/>
          <w:b w:val="0"/>
          <w:sz w:val="24"/>
          <w:szCs w:val="24"/>
        </w:rPr>
        <w:t>Сила рекомендаций (А-</w:t>
      </w:r>
      <w:proofErr w:type="gramStart"/>
      <w:r w:rsidRPr="00293AD4">
        <w:rPr>
          <w:rStyle w:val="ac"/>
          <w:rFonts w:ascii="Times New Roman" w:hAnsi="Times New Roman"/>
          <w:b w:val="0"/>
          <w:sz w:val="24"/>
          <w:szCs w:val="24"/>
          <w:lang w:val="en-US"/>
        </w:rPr>
        <w:t>D</w:t>
      </w:r>
      <w:proofErr w:type="gramEnd"/>
      <w:r w:rsidRPr="00293AD4">
        <w:rPr>
          <w:rStyle w:val="ac"/>
          <w:rFonts w:ascii="Times New Roman" w:hAnsi="Times New Roman"/>
          <w:b w:val="0"/>
          <w:sz w:val="24"/>
          <w:szCs w:val="24"/>
        </w:rPr>
        <w:t>), уровни доказательств (1++, 1+, 1-, 2++, 2+, 2-, 3, 4) приводятся при изложении текста клинических рекомендаций (протоколов).</w:t>
      </w:r>
    </w:p>
    <w:p w:rsidR="003152B6" w:rsidRPr="00293AD4" w:rsidRDefault="003152B6" w:rsidP="003964B6">
      <w:pPr>
        <w:spacing w:after="0" w:line="240" w:lineRule="auto"/>
        <w:ind w:firstLine="567"/>
        <w:jc w:val="both"/>
        <w:rPr>
          <w:rStyle w:val="ac"/>
          <w:rFonts w:ascii="Times New Roman" w:hAnsi="Times New Roman"/>
          <w:b w:val="0"/>
          <w:sz w:val="24"/>
          <w:szCs w:val="24"/>
        </w:rPr>
      </w:pPr>
      <w:r w:rsidRPr="00293AD4">
        <w:rPr>
          <w:rStyle w:val="ac"/>
          <w:rFonts w:ascii="Times New Roman" w:hAnsi="Times New Roman"/>
          <w:b w:val="0"/>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48"/>
        <w:gridCol w:w="7566"/>
      </w:tblGrid>
      <w:tr w:rsidR="003152B6" w:rsidRPr="00293AD4" w:rsidTr="009D1F9F">
        <w:tc>
          <w:tcPr>
            <w:tcW w:w="1648" w:type="dxa"/>
          </w:tcPr>
          <w:p w:rsidR="003152B6" w:rsidRPr="00293AD4" w:rsidRDefault="003152B6" w:rsidP="009D1F9F">
            <w:pPr>
              <w:spacing w:after="0" w:line="240" w:lineRule="auto"/>
              <w:jc w:val="center"/>
              <w:rPr>
                <w:rFonts w:ascii="Times New Roman" w:hAnsi="Times New Roman"/>
                <w:sz w:val="24"/>
                <w:szCs w:val="24"/>
              </w:rPr>
            </w:pPr>
            <w:r w:rsidRPr="00293AD4">
              <w:rPr>
                <w:rFonts w:ascii="Times New Roman" w:hAnsi="Times New Roman"/>
                <w:sz w:val="24"/>
                <w:szCs w:val="24"/>
              </w:rPr>
              <w:t>Уровни доказательств</w:t>
            </w:r>
          </w:p>
        </w:tc>
        <w:tc>
          <w:tcPr>
            <w:tcW w:w="7566" w:type="dxa"/>
          </w:tcPr>
          <w:p w:rsidR="003152B6" w:rsidRPr="00293AD4" w:rsidRDefault="003152B6" w:rsidP="009D1F9F">
            <w:pPr>
              <w:spacing w:after="0" w:line="240" w:lineRule="auto"/>
              <w:jc w:val="center"/>
              <w:rPr>
                <w:rFonts w:ascii="Times New Roman" w:hAnsi="Times New Roman"/>
                <w:sz w:val="24"/>
                <w:szCs w:val="24"/>
              </w:rPr>
            </w:pPr>
            <w:r w:rsidRPr="00293AD4">
              <w:rPr>
                <w:rFonts w:ascii="Times New Roman" w:hAnsi="Times New Roman"/>
                <w:sz w:val="24"/>
                <w:szCs w:val="24"/>
              </w:rPr>
              <w:t>Описание</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1++</w:t>
            </w:r>
          </w:p>
        </w:tc>
        <w:tc>
          <w:tcPr>
            <w:tcW w:w="7566" w:type="dxa"/>
          </w:tcPr>
          <w:p w:rsidR="003152B6" w:rsidRPr="00293AD4" w:rsidRDefault="003152B6" w:rsidP="009D1F9F">
            <w:pPr>
              <w:shd w:val="clear" w:color="auto" w:fill="FFFFFF"/>
              <w:spacing w:after="0" w:line="240" w:lineRule="auto"/>
              <w:ind w:right="43"/>
              <w:jc w:val="both"/>
              <w:rPr>
                <w:rFonts w:ascii="Times New Roman" w:hAnsi="Times New Roman"/>
                <w:sz w:val="24"/>
                <w:szCs w:val="24"/>
              </w:rPr>
            </w:pPr>
            <w:proofErr w:type="spellStart"/>
            <w:proofErr w:type="gramStart"/>
            <w:r w:rsidRPr="00293AD4">
              <w:rPr>
                <w:rFonts w:ascii="Times New Roman" w:hAnsi="Times New Roman"/>
                <w:sz w:val="24"/>
                <w:szCs w:val="24"/>
              </w:rPr>
              <w:t>Мета-анализы</w:t>
            </w:r>
            <w:proofErr w:type="spellEnd"/>
            <w:proofErr w:type="gramEnd"/>
            <w:r w:rsidRPr="00293AD4">
              <w:rPr>
                <w:rFonts w:ascii="Times New Roman" w:hAnsi="Times New Roman"/>
                <w:sz w:val="24"/>
                <w:szCs w:val="24"/>
              </w:rPr>
              <w:t xml:space="preserve"> высокого качества, систематические обзоры </w:t>
            </w:r>
            <w:proofErr w:type="spellStart"/>
            <w:r w:rsidRPr="00293AD4">
              <w:rPr>
                <w:rFonts w:ascii="Times New Roman" w:hAnsi="Times New Roman"/>
                <w:sz w:val="24"/>
                <w:szCs w:val="24"/>
              </w:rPr>
              <w:t>рандомизированных</w:t>
            </w:r>
            <w:proofErr w:type="spellEnd"/>
            <w:r w:rsidRPr="00293AD4">
              <w:rPr>
                <w:rFonts w:ascii="Times New Roman" w:hAnsi="Times New Roman"/>
                <w:sz w:val="24"/>
                <w:szCs w:val="24"/>
              </w:rPr>
              <w:t xml:space="preserve"> контролируемых исследований (РКИ), или РКИ с очень низким риском систематических ошибок</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1+</w:t>
            </w:r>
          </w:p>
        </w:tc>
        <w:tc>
          <w:tcPr>
            <w:tcW w:w="7566" w:type="dxa"/>
          </w:tcPr>
          <w:p w:rsidR="003152B6" w:rsidRPr="00293AD4" w:rsidRDefault="003152B6" w:rsidP="009D1F9F">
            <w:pPr>
              <w:spacing w:after="0" w:line="240" w:lineRule="auto"/>
              <w:jc w:val="both"/>
              <w:rPr>
                <w:rFonts w:ascii="Times New Roman" w:hAnsi="Times New Roman"/>
                <w:sz w:val="24"/>
                <w:szCs w:val="24"/>
              </w:rPr>
            </w:pPr>
            <w:r w:rsidRPr="00293AD4">
              <w:rPr>
                <w:rFonts w:ascii="Times New Roman" w:hAnsi="Times New Roman"/>
                <w:sz w:val="24"/>
                <w:szCs w:val="24"/>
              </w:rPr>
              <w:t xml:space="preserve">Качественно </w:t>
            </w:r>
            <w:proofErr w:type="gramStart"/>
            <w:r w:rsidRPr="00293AD4">
              <w:rPr>
                <w:rFonts w:ascii="Times New Roman" w:hAnsi="Times New Roman"/>
                <w:sz w:val="24"/>
                <w:szCs w:val="24"/>
              </w:rPr>
              <w:t>проведенные</w:t>
            </w:r>
            <w:proofErr w:type="gramEnd"/>
            <w:r w:rsidRPr="00293AD4">
              <w:rPr>
                <w:rFonts w:ascii="Times New Roman" w:hAnsi="Times New Roman"/>
                <w:sz w:val="24"/>
                <w:szCs w:val="24"/>
              </w:rPr>
              <w:t xml:space="preserve"> </w:t>
            </w:r>
            <w:proofErr w:type="spellStart"/>
            <w:r w:rsidRPr="00293AD4">
              <w:rPr>
                <w:rFonts w:ascii="Times New Roman" w:hAnsi="Times New Roman"/>
                <w:sz w:val="24"/>
                <w:szCs w:val="24"/>
              </w:rPr>
              <w:t>мета-анализы</w:t>
            </w:r>
            <w:proofErr w:type="spellEnd"/>
            <w:r w:rsidRPr="00293AD4">
              <w:rPr>
                <w:rFonts w:ascii="Times New Roman" w:hAnsi="Times New Roman"/>
                <w:sz w:val="24"/>
                <w:szCs w:val="24"/>
              </w:rPr>
              <w:t>, систематические, или РКИ с низким риском систематических ошибок</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1-</w:t>
            </w:r>
          </w:p>
        </w:tc>
        <w:tc>
          <w:tcPr>
            <w:tcW w:w="7566" w:type="dxa"/>
          </w:tcPr>
          <w:p w:rsidR="003152B6" w:rsidRPr="00293AD4" w:rsidRDefault="003152B6" w:rsidP="009D1F9F">
            <w:pPr>
              <w:spacing w:after="0" w:line="240" w:lineRule="auto"/>
              <w:jc w:val="both"/>
              <w:rPr>
                <w:rFonts w:ascii="Times New Roman" w:hAnsi="Times New Roman"/>
                <w:sz w:val="24"/>
                <w:szCs w:val="24"/>
              </w:rPr>
            </w:pPr>
            <w:proofErr w:type="spellStart"/>
            <w:r w:rsidRPr="00293AD4">
              <w:rPr>
                <w:rFonts w:ascii="Times New Roman" w:hAnsi="Times New Roman"/>
                <w:sz w:val="24"/>
                <w:szCs w:val="24"/>
              </w:rPr>
              <w:t>Мета-анализы</w:t>
            </w:r>
            <w:proofErr w:type="spellEnd"/>
            <w:r w:rsidRPr="00293AD4">
              <w:rPr>
                <w:rFonts w:ascii="Times New Roman" w:hAnsi="Times New Roman"/>
                <w:sz w:val="24"/>
                <w:szCs w:val="24"/>
              </w:rPr>
              <w:t xml:space="preserve">, </w:t>
            </w:r>
            <w:proofErr w:type="gramStart"/>
            <w:r w:rsidRPr="00293AD4">
              <w:rPr>
                <w:rFonts w:ascii="Times New Roman" w:hAnsi="Times New Roman"/>
                <w:sz w:val="24"/>
                <w:szCs w:val="24"/>
              </w:rPr>
              <w:t>систематические</w:t>
            </w:r>
            <w:proofErr w:type="gramEnd"/>
            <w:r w:rsidRPr="00293AD4">
              <w:rPr>
                <w:rFonts w:ascii="Times New Roman" w:hAnsi="Times New Roman"/>
                <w:sz w:val="24"/>
                <w:szCs w:val="24"/>
              </w:rPr>
              <w:t>, или РКИ с высоким риском систематических ошибок</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2++</w:t>
            </w:r>
          </w:p>
        </w:tc>
        <w:tc>
          <w:tcPr>
            <w:tcW w:w="7566" w:type="dxa"/>
          </w:tcPr>
          <w:p w:rsidR="003152B6" w:rsidRPr="00293AD4" w:rsidRDefault="003152B6" w:rsidP="009D1F9F">
            <w:pPr>
              <w:shd w:val="clear" w:color="auto" w:fill="FFFFFF"/>
              <w:tabs>
                <w:tab w:val="left" w:pos="1613"/>
              </w:tabs>
              <w:spacing w:after="0" w:line="240" w:lineRule="auto"/>
              <w:jc w:val="both"/>
              <w:rPr>
                <w:rFonts w:ascii="Times New Roman" w:hAnsi="Times New Roman"/>
                <w:sz w:val="24"/>
                <w:szCs w:val="24"/>
              </w:rPr>
            </w:pPr>
            <w:r w:rsidRPr="00293AD4">
              <w:rPr>
                <w:rFonts w:ascii="Times New Roman" w:hAnsi="Times New Roman"/>
                <w:sz w:val="24"/>
                <w:szCs w:val="24"/>
              </w:rPr>
              <w:t xml:space="preserve">Высококачественные систематические обзоры исследований случай-контроль или </w:t>
            </w:r>
            <w:proofErr w:type="spellStart"/>
            <w:r w:rsidRPr="00293AD4">
              <w:rPr>
                <w:rFonts w:ascii="Times New Roman" w:hAnsi="Times New Roman"/>
                <w:sz w:val="24"/>
                <w:szCs w:val="24"/>
              </w:rPr>
              <w:t>когортных</w:t>
            </w:r>
            <w:proofErr w:type="spellEnd"/>
            <w:r w:rsidRPr="00293AD4">
              <w:rPr>
                <w:rFonts w:ascii="Times New Roman" w:hAnsi="Times New Roman"/>
                <w:sz w:val="24"/>
                <w:szCs w:val="24"/>
              </w:rPr>
              <w:t xml:space="preserve"> исследований. Высококачественные обзоры исследований случай-контроль или </w:t>
            </w:r>
            <w:proofErr w:type="spellStart"/>
            <w:r w:rsidRPr="00293AD4">
              <w:rPr>
                <w:rFonts w:ascii="Times New Roman" w:hAnsi="Times New Roman"/>
                <w:sz w:val="24"/>
                <w:szCs w:val="24"/>
              </w:rPr>
              <w:t>когортных</w:t>
            </w:r>
            <w:proofErr w:type="spellEnd"/>
            <w:r w:rsidRPr="00293AD4">
              <w:rPr>
                <w:rFonts w:ascii="Times New Roman" w:hAnsi="Times New Roman"/>
                <w:sz w:val="24"/>
                <w:szCs w:val="24"/>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2+</w:t>
            </w:r>
          </w:p>
        </w:tc>
        <w:tc>
          <w:tcPr>
            <w:tcW w:w="7566" w:type="dxa"/>
          </w:tcPr>
          <w:p w:rsidR="003152B6" w:rsidRPr="00293AD4" w:rsidRDefault="003152B6" w:rsidP="009D1F9F">
            <w:pPr>
              <w:shd w:val="clear" w:color="auto" w:fill="FFFFFF"/>
              <w:tabs>
                <w:tab w:val="left" w:pos="1272"/>
              </w:tabs>
              <w:spacing w:after="0" w:line="240" w:lineRule="auto"/>
              <w:ind w:right="72"/>
              <w:jc w:val="both"/>
              <w:rPr>
                <w:rFonts w:ascii="Times New Roman" w:hAnsi="Times New Roman"/>
                <w:sz w:val="24"/>
                <w:szCs w:val="24"/>
              </w:rPr>
            </w:pPr>
            <w:r w:rsidRPr="00293AD4">
              <w:rPr>
                <w:rFonts w:ascii="Times New Roman" w:hAnsi="Times New Roman"/>
                <w:sz w:val="24"/>
                <w:szCs w:val="24"/>
              </w:rPr>
              <w:t xml:space="preserve">Хорошо проведенные исследования случай-контроль или </w:t>
            </w:r>
            <w:proofErr w:type="spellStart"/>
            <w:r w:rsidRPr="00293AD4">
              <w:rPr>
                <w:rFonts w:ascii="Times New Roman" w:hAnsi="Times New Roman"/>
                <w:sz w:val="24"/>
                <w:szCs w:val="24"/>
              </w:rPr>
              <w:t>когортные</w:t>
            </w:r>
            <w:proofErr w:type="spellEnd"/>
            <w:r w:rsidRPr="00293AD4">
              <w:rPr>
                <w:rFonts w:ascii="Times New Roman" w:hAnsi="Times New Roman"/>
                <w:sz w:val="24"/>
                <w:szCs w:val="24"/>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2-</w:t>
            </w:r>
          </w:p>
        </w:tc>
        <w:tc>
          <w:tcPr>
            <w:tcW w:w="7566" w:type="dxa"/>
          </w:tcPr>
          <w:p w:rsidR="003152B6" w:rsidRPr="00293AD4" w:rsidRDefault="003152B6" w:rsidP="009D1F9F">
            <w:pPr>
              <w:shd w:val="clear" w:color="auto" w:fill="FFFFFF"/>
              <w:tabs>
                <w:tab w:val="left" w:pos="1618"/>
              </w:tabs>
              <w:spacing w:after="0" w:line="240" w:lineRule="auto"/>
              <w:jc w:val="both"/>
              <w:rPr>
                <w:rFonts w:ascii="Times New Roman" w:hAnsi="Times New Roman"/>
                <w:sz w:val="24"/>
                <w:szCs w:val="24"/>
              </w:rPr>
            </w:pPr>
            <w:r w:rsidRPr="00293AD4">
              <w:rPr>
                <w:rFonts w:ascii="Times New Roman" w:hAnsi="Times New Roman"/>
                <w:sz w:val="24"/>
                <w:szCs w:val="24"/>
              </w:rPr>
              <w:t xml:space="preserve">Исследования случай-контроль или </w:t>
            </w:r>
            <w:proofErr w:type="spellStart"/>
            <w:r w:rsidRPr="00293AD4">
              <w:rPr>
                <w:rFonts w:ascii="Times New Roman" w:hAnsi="Times New Roman"/>
                <w:sz w:val="24"/>
                <w:szCs w:val="24"/>
              </w:rPr>
              <w:t>когортные</w:t>
            </w:r>
            <w:proofErr w:type="spellEnd"/>
            <w:r w:rsidRPr="00293AD4">
              <w:rPr>
                <w:rFonts w:ascii="Times New Roman" w:hAnsi="Times New Roman"/>
                <w:sz w:val="24"/>
                <w:szCs w:val="24"/>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3</w:t>
            </w:r>
          </w:p>
        </w:tc>
        <w:tc>
          <w:tcPr>
            <w:tcW w:w="7566" w:type="dxa"/>
          </w:tcPr>
          <w:p w:rsidR="003152B6" w:rsidRPr="00293AD4" w:rsidRDefault="003152B6" w:rsidP="009D1F9F">
            <w:pPr>
              <w:spacing w:after="0" w:line="240" w:lineRule="auto"/>
              <w:jc w:val="both"/>
              <w:rPr>
                <w:rFonts w:ascii="Times New Roman" w:hAnsi="Times New Roman"/>
                <w:sz w:val="24"/>
                <w:szCs w:val="24"/>
              </w:rPr>
            </w:pPr>
            <w:r w:rsidRPr="00293AD4">
              <w:rPr>
                <w:rFonts w:ascii="Times New Roman" w:hAnsi="Times New Roman"/>
                <w:sz w:val="24"/>
                <w:szCs w:val="24"/>
              </w:rPr>
              <w:t>Не  аналитические  исследования  (например:  описания случаев, серий случаев)</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4</w:t>
            </w:r>
          </w:p>
        </w:tc>
        <w:tc>
          <w:tcPr>
            <w:tcW w:w="7566" w:type="dxa"/>
          </w:tcPr>
          <w:p w:rsidR="003152B6" w:rsidRPr="00293AD4" w:rsidRDefault="003152B6" w:rsidP="009D1F9F">
            <w:pPr>
              <w:spacing w:after="0" w:line="240" w:lineRule="auto"/>
              <w:jc w:val="both"/>
              <w:rPr>
                <w:rFonts w:ascii="Times New Roman" w:hAnsi="Times New Roman"/>
                <w:sz w:val="24"/>
                <w:szCs w:val="24"/>
              </w:rPr>
            </w:pPr>
            <w:r w:rsidRPr="00293AD4">
              <w:rPr>
                <w:rFonts w:ascii="Times New Roman" w:hAnsi="Times New Roman"/>
                <w:sz w:val="24"/>
                <w:szCs w:val="24"/>
              </w:rPr>
              <w:t>Мнения экспертов</w:t>
            </w:r>
          </w:p>
        </w:tc>
      </w:tr>
    </w:tbl>
    <w:p w:rsidR="003152B6" w:rsidRPr="00293AD4" w:rsidRDefault="003152B6" w:rsidP="003964B6">
      <w:pPr>
        <w:spacing w:after="0" w:line="240" w:lineRule="auto"/>
        <w:ind w:firstLine="567"/>
        <w:jc w:val="both"/>
        <w:rPr>
          <w:rStyle w:val="ac"/>
          <w:rFonts w:ascii="Times New Roman" w:hAnsi="Times New Roman"/>
          <w:b w:val="0"/>
          <w:sz w:val="24"/>
          <w:szCs w:val="24"/>
        </w:rPr>
      </w:pPr>
    </w:p>
    <w:p w:rsidR="003152B6" w:rsidRPr="00293AD4" w:rsidRDefault="003152B6" w:rsidP="003964B6">
      <w:pPr>
        <w:spacing w:after="0" w:line="240" w:lineRule="auto"/>
        <w:ind w:firstLine="567"/>
        <w:jc w:val="both"/>
        <w:rPr>
          <w:rStyle w:val="ac"/>
          <w:rFonts w:ascii="Times New Roman" w:hAnsi="Times New Roman"/>
          <w:b w:val="0"/>
          <w:sz w:val="24"/>
          <w:szCs w:val="24"/>
        </w:rPr>
      </w:pPr>
      <w:r w:rsidRPr="00293AD4">
        <w:rPr>
          <w:rStyle w:val="ac"/>
          <w:rFonts w:ascii="Times New Roman" w:hAnsi="Times New Roman"/>
          <w:b w:val="0"/>
          <w:sz w:val="24"/>
          <w:szCs w:val="24"/>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648"/>
        <w:gridCol w:w="7566"/>
      </w:tblGrid>
      <w:tr w:rsidR="003152B6" w:rsidRPr="00293AD4" w:rsidTr="009D1F9F">
        <w:tc>
          <w:tcPr>
            <w:tcW w:w="1648" w:type="dxa"/>
          </w:tcPr>
          <w:p w:rsidR="003152B6" w:rsidRPr="00293AD4" w:rsidRDefault="003152B6" w:rsidP="009D1F9F">
            <w:pPr>
              <w:spacing w:after="0" w:line="240" w:lineRule="auto"/>
              <w:jc w:val="center"/>
              <w:rPr>
                <w:rFonts w:ascii="Times New Roman" w:hAnsi="Times New Roman"/>
                <w:sz w:val="24"/>
                <w:szCs w:val="24"/>
              </w:rPr>
            </w:pPr>
            <w:r w:rsidRPr="00293AD4">
              <w:rPr>
                <w:rFonts w:ascii="Times New Roman" w:hAnsi="Times New Roman"/>
                <w:sz w:val="24"/>
                <w:szCs w:val="24"/>
              </w:rPr>
              <w:t>Сила</w:t>
            </w:r>
          </w:p>
        </w:tc>
        <w:tc>
          <w:tcPr>
            <w:tcW w:w="7566" w:type="dxa"/>
          </w:tcPr>
          <w:p w:rsidR="003152B6" w:rsidRPr="00293AD4" w:rsidRDefault="003152B6" w:rsidP="009D1F9F">
            <w:pPr>
              <w:spacing w:after="0" w:line="240" w:lineRule="auto"/>
              <w:jc w:val="center"/>
              <w:rPr>
                <w:rFonts w:ascii="Times New Roman" w:hAnsi="Times New Roman"/>
                <w:sz w:val="24"/>
                <w:szCs w:val="24"/>
              </w:rPr>
            </w:pPr>
            <w:r w:rsidRPr="00293AD4">
              <w:rPr>
                <w:rFonts w:ascii="Times New Roman" w:hAnsi="Times New Roman"/>
                <w:sz w:val="24"/>
                <w:szCs w:val="24"/>
              </w:rPr>
              <w:t>Описание</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А</w:t>
            </w:r>
          </w:p>
        </w:tc>
        <w:tc>
          <w:tcPr>
            <w:tcW w:w="7566" w:type="dxa"/>
          </w:tcPr>
          <w:p w:rsidR="003152B6" w:rsidRPr="00293AD4" w:rsidRDefault="003152B6" w:rsidP="009D1F9F">
            <w:pPr>
              <w:shd w:val="clear" w:color="auto" w:fill="FFFFFF"/>
              <w:spacing w:after="0" w:line="240" w:lineRule="auto"/>
              <w:ind w:left="87"/>
              <w:rPr>
                <w:rFonts w:ascii="Times New Roman" w:hAnsi="Times New Roman"/>
                <w:sz w:val="24"/>
                <w:szCs w:val="24"/>
              </w:rPr>
            </w:pPr>
            <w:r w:rsidRPr="00293AD4">
              <w:rPr>
                <w:rFonts w:ascii="Times New Roman" w:hAnsi="Times New Roman"/>
                <w:sz w:val="24"/>
                <w:szCs w:val="24"/>
              </w:rPr>
              <w:t xml:space="preserve">По меньшей </w:t>
            </w:r>
            <w:proofErr w:type="spellStart"/>
            <w:r w:rsidRPr="00293AD4">
              <w:rPr>
                <w:rFonts w:ascii="Times New Roman" w:hAnsi="Times New Roman"/>
                <w:sz w:val="24"/>
                <w:szCs w:val="24"/>
              </w:rPr>
              <w:t>мере</w:t>
            </w:r>
            <w:proofErr w:type="gramStart"/>
            <w:r w:rsidRPr="00293AD4">
              <w:rPr>
                <w:rFonts w:ascii="Times New Roman" w:hAnsi="Times New Roman"/>
                <w:sz w:val="24"/>
                <w:szCs w:val="24"/>
              </w:rPr>
              <w:t>,о</w:t>
            </w:r>
            <w:proofErr w:type="gramEnd"/>
            <w:r w:rsidRPr="00293AD4">
              <w:rPr>
                <w:rFonts w:ascii="Times New Roman" w:hAnsi="Times New Roman"/>
                <w:sz w:val="24"/>
                <w:szCs w:val="24"/>
              </w:rPr>
              <w:t>дин</w:t>
            </w:r>
            <w:proofErr w:type="spellEnd"/>
            <w:r w:rsidRPr="00293AD4">
              <w:rPr>
                <w:rFonts w:ascii="Times New Roman" w:hAnsi="Times New Roman"/>
                <w:sz w:val="24"/>
                <w:szCs w:val="24"/>
              </w:rPr>
              <w:t xml:space="preserve">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В</w:t>
            </w:r>
          </w:p>
        </w:tc>
        <w:tc>
          <w:tcPr>
            <w:tcW w:w="7566" w:type="dxa"/>
          </w:tcPr>
          <w:p w:rsidR="003152B6" w:rsidRPr="00293AD4" w:rsidRDefault="003152B6" w:rsidP="009D1F9F">
            <w:pPr>
              <w:spacing w:after="0" w:line="240" w:lineRule="auto"/>
              <w:jc w:val="both"/>
              <w:rPr>
                <w:rFonts w:ascii="Times New Roman" w:hAnsi="Times New Roman"/>
                <w:sz w:val="24"/>
                <w:szCs w:val="24"/>
              </w:rPr>
            </w:pPr>
            <w:r w:rsidRPr="00293AD4">
              <w:rPr>
                <w:rFonts w:ascii="Times New Roman" w:hAnsi="Times New Roman"/>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3152B6" w:rsidRPr="00293AD4" w:rsidTr="009D1F9F">
        <w:tc>
          <w:tcPr>
            <w:tcW w:w="1648" w:type="dxa"/>
          </w:tcPr>
          <w:p w:rsidR="003152B6" w:rsidRPr="00293AD4" w:rsidRDefault="003152B6" w:rsidP="009D1F9F">
            <w:pPr>
              <w:spacing w:after="0" w:line="240" w:lineRule="auto"/>
              <w:rPr>
                <w:rFonts w:ascii="Times New Roman" w:hAnsi="Times New Roman"/>
                <w:sz w:val="24"/>
                <w:szCs w:val="24"/>
              </w:rPr>
            </w:pPr>
            <w:r w:rsidRPr="00293AD4">
              <w:rPr>
                <w:rFonts w:ascii="Times New Roman" w:hAnsi="Times New Roman"/>
                <w:sz w:val="24"/>
                <w:szCs w:val="24"/>
              </w:rPr>
              <w:t>С</w:t>
            </w:r>
          </w:p>
        </w:tc>
        <w:tc>
          <w:tcPr>
            <w:tcW w:w="7566" w:type="dxa"/>
          </w:tcPr>
          <w:p w:rsidR="003152B6" w:rsidRPr="00293AD4" w:rsidRDefault="003152B6" w:rsidP="009D1F9F">
            <w:pPr>
              <w:spacing w:after="0" w:line="240" w:lineRule="auto"/>
              <w:jc w:val="both"/>
              <w:rPr>
                <w:rFonts w:ascii="Times New Roman" w:hAnsi="Times New Roman"/>
                <w:sz w:val="24"/>
                <w:szCs w:val="24"/>
              </w:rPr>
            </w:pPr>
            <w:r w:rsidRPr="00293AD4">
              <w:rPr>
                <w:rFonts w:ascii="Times New Roman" w:hAnsi="Times New Roman"/>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3152B6" w:rsidRPr="009D1F9F" w:rsidTr="009D1F9F">
        <w:tc>
          <w:tcPr>
            <w:tcW w:w="1648" w:type="dxa"/>
          </w:tcPr>
          <w:p w:rsidR="003152B6" w:rsidRPr="00293AD4" w:rsidRDefault="003152B6" w:rsidP="009D1F9F">
            <w:pPr>
              <w:spacing w:after="0" w:line="240" w:lineRule="auto"/>
              <w:rPr>
                <w:rFonts w:ascii="Times New Roman" w:hAnsi="Times New Roman"/>
                <w:sz w:val="24"/>
                <w:szCs w:val="24"/>
                <w:lang w:val="en-US"/>
              </w:rPr>
            </w:pPr>
            <w:r w:rsidRPr="00293AD4">
              <w:rPr>
                <w:rFonts w:ascii="Times New Roman" w:hAnsi="Times New Roman"/>
                <w:sz w:val="24"/>
                <w:szCs w:val="24"/>
                <w:lang w:val="en-US"/>
              </w:rPr>
              <w:t>D</w:t>
            </w:r>
          </w:p>
        </w:tc>
        <w:tc>
          <w:tcPr>
            <w:tcW w:w="7566" w:type="dxa"/>
          </w:tcPr>
          <w:p w:rsidR="003152B6" w:rsidRPr="009D1F9F" w:rsidRDefault="003152B6" w:rsidP="009D1F9F">
            <w:pPr>
              <w:shd w:val="clear" w:color="auto" w:fill="FFFFFF"/>
              <w:tabs>
                <w:tab w:val="left" w:pos="1613"/>
              </w:tabs>
              <w:spacing w:after="0" w:line="240" w:lineRule="auto"/>
              <w:jc w:val="both"/>
              <w:rPr>
                <w:rFonts w:ascii="Times New Roman" w:hAnsi="Times New Roman"/>
                <w:sz w:val="24"/>
                <w:szCs w:val="24"/>
              </w:rPr>
            </w:pPr>
            <w:r w:rsidRPr="00293AD4">
              <w:rPr>
                <w:rFonts w:ascii="Times New Roman" w:hAnsi="Times New Roman"/>
                <w:sz w:val="24"/>
                <w:szCs w:val="24"/>
              </w:rPr>
              <w:t>Доказательства уровня 3 или 4 или экстраполированные доказательства из исследований, оцененных, как 2+</w:t>
            </w:r>
          </w:p>
        </w:tc>
      </w:tr>
    </w:tbl>
    <w:p w:rsidR="003152B6" w:rsidRDefault="003152B6" w:rsidP="003964B6">
      <w:pPr>
        <w:spacing w:line="240" w:lineRule="auto"/>
        <w:ind w:firstLine="709"/>
        <w:jc w:val="both"/>
        <w:rPr>
          <w:rFonts w:ascii="Times New Roman" w:hAnsi="Times New Roman"/>
          <w:color w:val="000000"/>
          <w:sz w:val="24"/>
          <w:szCs w:val="24"/>
          <w:shd w:val="clear" w:color="auto" w:fill="FFFFFF"/>
        </w:rPr>
      </w:pPr>
    </w:p>
    <w:p w:rsidR="003152B6" w:rsidRPr="003964B6" w:rsidRDefault="003152B6" w:rsidP="007D68E2">
      <w:pPr>
        <w:rPr>
          <w:rFonts w:ascii="Times New Roman" w:hAnsi="Times New Roman"/>
          <w:b/>
          <w:sz w:val="24"/>
          <w:szCs w:val="24"/>
        </w:rPr>
      </w:pPr>
    </w:p>
    <w:sectPr w:rsidR="003152B6" w:rsidRPr="003964B6" w:rsidSect="007D68E2">
      <w:footerReference w:type="default" r:id="rId9"/>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F1" w:rsidRDefault="007067F1" w:rsidP="00D2350A">
      <w:pPr>
        <w:spacing w:after="0" w:line="240" w:lineRule="auto"/>
      </w:pPr>
      <w:r>
        <w:separator/>
      </w:r>
    </w:p>
  </w:endnote>
  <w:endnote w:type="continuationSeparator" w:id="0">
    <w:p w:rsidR="007067F1" w:rsidRDefault="007067F1" w:rsidP="00D2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B6" w:rsidRDefault="00DB2F08">
    <w:pPr>
      <w:pStyle w:val="aa"/>
      <w:jc w:val="center"/>
    </w:pPr>
    <w:fldSimple w:instr=" PAGE   \* MERGEFORMAT ">
      <w:r w:rsidR="00293AD4">
        <w:rPr>
          <w:noProof/>
        </w:rPr>
        <w:t>18</w:t>
      </w:r>
    </w:fldSimple>
  </w:p>
  <w:p w:rsidR="003152B6" w:rsidRDefault="003152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F1" w:rsidRDefault="007067F1" w:rsidP="00D2350A">
      <w:pPr>
        <w:spacing w:after="0" w:line="240" w:lineRule="auto"/>
      </w:pPr>
      <w:r>
        <w:separator/>
      </w:r>
    </w:p>
  </w:footnote>
  <w:footnote w:type="continuationSeparator" w:id="0">
    <w:p w:rsidR="007067F1" w:rsidRDefault="007067F1" w:rsidP="00D2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FBE"/>
    <w:multiLevelType w:val="multilevel"/>
    <w:tmpl w:val="A1C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F1C"/>
    <w:multiLevelType w:val="multilevel"/>
    <w:tmpl w:val="58868AC2"/>
    <w:lvl w:ilvl="0">
      <w:start w:val="1"/>
      <w:numFmt w:val="decimal"/>
      <w:lvlText w:val="%1."/>
      <w:lvlJc w:val="left"/>
      <w:pPr>
        <w:ind w:left="540" w:hanging="540"/>
      </w:pPr>
      <w:rPr>
        <w:rFonts w:cs="Times New Roman" w:hint="default"/>
        <w:b/>
      </w:rPr>
    </w:lvl>
    <w:lvl w:ilvl="1">
      <w:start w:val="2"/>
      <w:numFmt w:val="decimal"/>
      <w:lvlText w:val="%1.%2."/>
      <w:lvlJc w:val="left"/>
      <w:pPr>
        <w:ind w:left="823" w:hanging="540"/>
      </w:pPr>
      <w:rPr>
        <w:rFonts w:cs="Times New Roman" w:hint="default"/>
        <w:b/>
      </w:rPr>
    </w:lvl>
    <w:lvl w:ilvl="2">
      <w:start w:val="3"/>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b/>
      </w:rPr>
    </w:lvl>
    <w:lvl w:ilvl="4">
      <w:start w:val="1"/>
      <w:numFmt w:val="decimal"/>
      <w:lvlText w:val="%1.%2.%3.%4.%5."/>
      <w:lvlJc w:val="left"/>
      <w:pPr>
        <w:ind w:left="2212" w:hanging="1080"/>
      </w:pPr>
      <w:rPr>
        <w:rFonts w:cs="Times New Roman" w:hint="default"/>
        <w:b/>
      </w:rPr>
    </w:lvl>
    <w:lvl w:ilvl="5">
      <w:start w:val="1"/>
      <w:numFmt w:val="decimal"/>
      <w:lvlText w:val="%1.%2.%3.%4.%5.%6."/>
      <w:lvlJc w:val="left"/>
      <w:pPr>
        <w:ind w:left="2495" w:hanging="1080"/>
      </w:pPr>
      <w:rPr>
        <w:rFonts w:cs="Times New Roman" w:hint="default"/>
        <w:b/>
      </w:rPr>
    </w:lvl>
    <w:lvl w:ilvl="6">
      <w:start w:val="1"/>
      <w:numFmt w:val="decimal"/>
      <w:lvlText w:val="%1.%2.%3.%4.%5.%6.%7."/>
      <w:lvlJc w:val="left"/>
      <w:pPr>
        <w:ind w:left="3138" w:hanging="1440"/>
      </w:pPr>
      <w:rPr>
        <w:rFonts w:cs="Times New Roman" w:hint="default"/>
        <w:b/>
      </w:rPr>
    </w:lvl>
    <w:lvl w:ilvl="7">
      <w:start w:val="1"/>
      <w:numFmt w:val="decimal"/>
      <w:lvlText w:val="%1.%2.%3.%4.%5.%6.%7.%8."/>
      <w:lvlJc w:val="left"/>
      <w:pPr>
        <w:ind w:left="3421" w:hanging="1440"/>
      </w:pPr>
      <w:rPr>
        <w:rFonts w:cs="Times New Roman" w:hint="default"/>
        <w:b/>
      </w:rPr>
    </w:lvl>
    <w:lvl w:ilvl="8">
      <w:start w:val="1"/>
      <w:numFmt w:val="decimal"/>
      <w:lvlText w:val="%1.%2.%3.%4.%5.%6.%7.%8.%9."/>
      <w:lvlJc w:val="left"/>
      <w:pPr>
        <w:ind w:left="4064" w:hanging="1800"/>
      </w:pPr>
      <w:rPr>
        <w:rFonts w:cs="Times New Roman" w:hint="default"/>
        <w:b/>
      </w:rPr>
    </w:lvl>
  </w:abstractNum>
  <w:abstractNum w:abstractNumId="2">
    <w:nsid w:val="035F04BB"/>
    <w:multiLevelType w:val="multilevel"/>
    <w:tmpl w:val="2DC6784E"/>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6F2ABA"/>
    <w:multiLevelType w:val="hybridMultilevel"/>
    <w:tmpl w:val="DE2E122C"/>
    <w:lvl w:ilvl="0" w:tplc="056AFF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A3CFF"/>
    <w:multiLevelType w:val="hybridMultilevel"/>
    <w:tmpl w:val="99D8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A5F74"/>
    <w:multiLevelType w:val="hybridMultilevel"/>
    <w:tmpl w:val="39D4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B2EF7"/>
    <w:multiLevelType w:val="hybridMultilevel"/>
    <w:tmpl w:val="1F58D8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E3D2ED4"/>
    <w:multiLevelType w:val="hybridMultilevel"/>
    <w:tmpl w:val="6D388004"/>
    <w:lvl w:ilvl="0" w:tplc="466CF3FA">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A74EF3"/>
    <w:multiLevelType w:val="hybridMultilevel"/>
    <w:tmpl w:val="176CF5CA"/>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EC0F7C"/>
    <w:multiLevelType w:val="hybridMultilevel"/>
    <w:tmpl w:val="096C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06A70"/>
    <w:multiLevelType w:val="hybridMultilevel"/>
    <w:tmpl w:val="50F43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EF662A"/>
    <w:multiLevelType w:val="multilevel"/>
    <w:tmpl w:val="B1EE9134"/>
    <w:lvl w:ilvl="0">
      <w:start w:val="1"/>
      <w:numFmt w:val="bullet"/>
      <w:lvlText w:val=""/>
      <w:lvlJc w:val="left"/>
      <w:pPr>
        <w:ind w:left="1287" w:hanging="360"/>
      </w:pPr>
      <w:rPr>
        <w:rFonts w:ascii="Symbol" w:hAnsi="Symbol" w:hint="default"/>
        <w:b w:val="0"/>
        <w:color w:val="000000"/>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2">
    <w:nsid w:val="2F8072DE"/>
    <w:multiLevelType w:val="hybridMultilevel"/>
    <w:tmpl w:val="129C5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B82335"/>
    <w:multiLevelType w:val="hybridMultilevel"/>
    <w:tmpl w:val="D4C06FBA"/>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4C588B"/>
    <w:multiLevelType w:val="hybridMultilevel"/>
    <w:tmpl w:val="364081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872B5F"/>
    <w:multiLevelType w:val="multilevel"/>
    <w:tmpl w:val="1ACEA8F6"/>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3ABA209B"/>
    <w:multiLevelType w:val="multilevel"/>
    <w:tmpl w:val="0EE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E5750"/>
    <w:multiLevelType w:val="multilevel"/>
    <w:tmpl w:val="1608A084"/>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b/>
      </w:rPr>
    </w:lvl>
    <w:lvl w:ilvl="2">
      <w:start w:val="4"/>
      <w:numFmt w:val="bullet"/>
      <w:lvlText w:val=""/>
      <w:lvlJc w:val="left"/>
      <w:pPr>
        <w:ind w:left="1800" w:hanging="360"/>
      </w:pPr>
      <w:rPr>
        <w:rFonts w:ascii="Wingdings" w:eastAsia="Times New Roman" w:hAnsi="Wingding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12F6B7C"/>
    <w:multiLevelType w:val="hybridMultilevel"/>
    <w:tmpl w:val="853E0644"/>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9657F4"/>
    <w:multiLevelType w:val="hybridMultilevel"/>
    <w:tmpl w:val="D5B633CC"/>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D37D1F"/>
    <w:multiLevelType w:val="hybridMultilevel"/>
    <w:tmpl w:val="E7320758"/>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1">
    <w:nsid w:val="447C1D4F"/>
    <w:multiLevelType w:val="multilevel"/>
    <w:tmpl w:val="DD769FFE"/>
    <w:lvl w:ilvl="0">
      <w:start w:val="1"/>
      <w:numFmt w:val="decimal"/>
      <w:lvlText w:val="%1."/>
      <w:lvlJc w:val="left"/>
      <w:pPr>
        <w:ind w:left="360" w:hanging="360"/>
      </w:pPr>
      <w:rPr>
        <w:rFonts w:cs="Times New Roman"/>
      </w:rPr>
    </w:lvl>
    <w:lvl w:ilvl="1">
      <w:start w:val="5"/>
      <w:numFmt w:val="decimal"/>
      <w:isLgl/>
      <w:lvlText w:val="%1.%2."/>
      <w:lvlJc w:val="left"/>
      <w:pPr>
        <w:ind w:left="-207"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nsid w:val="47CB02F8"/>
    <w:multiLevelType w:val="multilevel"/>
    <w:tmpl w:val="1608A084"/>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b/>
      </w:rPr>
    </w:lvl>
    <w:lvl w:ilvl="2">
      <w:start w:val="4"/>
      <w:numFmt w:val="bullet"/>
      <w:lvlText w:val=""/>
      <w:lvlJc w:val="left"/>
      <w:pPr>
        <w:ind w:left="1800" w:hanging="360"/>
      </w:pPr>
      <w:rPr>
        <w:rFonts w:ascii="Wingdings" w:eastAsia="Times New Roman" w:hAnsi="Wingding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493958B7"/>
    <w:multiLevelType w:val="hybridMultilevel"/>
    <w:tmpl w:val="7090E1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4">
    <w:nsid w:val="49673D4D"/>
    <w:multiLevelType w:val="hybridMultilevel"/>
    <w:tmpl w:val="D1DC9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E22694"/>
    <w:multiLevelType w:val="hybridMultilevel"/>
    <w:tmpl w:val="51D252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C8F455C"/>
    <w:multiLevelType w:val="hybridMultilevel"/>
    <w:tmpl w:val="2D5479F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7">
    <w:nsid w:val="4CBE646D"/>
    <w:multiLevelType w:val="hybridMultilevel"/>
    <w:tmpl w:val="DCE4A874"/>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F1E7AF8"/>
    <w:multiLevelType w:val="hybridMultilevel"/>
    <w:tmpl w:val="8170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A04725"/>
    <w:multiLevelType w:val="multilevel"/>
    <w:tmpl w:val="DD769FFE"/>
    <w:lvl w:ilvl="0">
      <w:start w:val="1"/>
      <w:numFmt w:val="decimal"/>
      <w:lvlText w:val="%1."/>
      <w:lvlJc w:val="left"/>
      <w:pPr>
        <w:ind w:left="1287" w:hanging="360"/>
      </w:pPr>
      <w:rPr>
        <w:rFonts w:cs="Times New Roman"/>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0">
    <w:nsid w:val="55642DD3"/>
    <w:multiLevelType w:val="hybridMultilevel"/>
    <w:tmpl w:val="45763EC2"/>
    <w:lvl w:ilvl="0" w:tplc="466CF3F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64A06"/>
    <w:multiLevelType w:val="hybridMultilevel"/>
    <w:tmpl w:val="2D2AF5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6984983"/>
    <w:multiLevelType w:val="multilevel"/>
    <w:tmpl w:val="FA24CD7C"/>
    <w:lvl w:ilvl="0">
      <w:start w:val="2"/>
      <w:numFmt w:val="decimal"/>
      <w:lvlText w:val="%1."/>
      <w:lvlJc w:val="left"/>
      <w:pPr>
        <w:ind w:left="360" w:hanging="360"/>
      </w:pPr>
      <w:rPr>
        <w:rFonts w:cs="Times New Roman" w:hint="default"/>
        <w:b/>
        <w:color w:val="000000"/>
      </w:rPr>
    </w:lvl>
    <w:lvl w:ilvl="1">
      <w:start w:val="6"/>
      <w:numFmt w:val="decimal"/>
      <w:lvlText w:val="%1.%2."/>
      <w:lvlJc w:val="left"/>
      <w:pPr>
        <w:ind w:left="360" w:hanging="360"/>
      </w:pPr>
      <w:rPr>
        <w:rFonts w:cs="Times New Roman" w:hint="default"/>
        <w:b/>
        <w:color w:val="000000"/>
      </w:rPr>
    </w:lvl>
    <w:lvl w:ilvl="2">
      <w:start w:val="1"/>
      <w:numFmt w:val="decimal"/>
      <w:lvlText w:val="%1.%2.%3."/>
      <w:lvlJc w:val="left"/>
      <w:pPr>
        <w:ind w:left="2366" w:hanging="720"/>
      </w:pPr>
      <w:rPr>
        <w:rFonts w:cs="Times New Roman" w:hint="default"/>
        <w:b/>
        <w:color w:val="000000"/>
      </w:rPr>
    </w:lvl>
    <w:lvl w:ilvl="3">
      <w:start w:val="1"/>
      <w:numFmt w:val="decimal"/>
      <w:lvlText w:val="%1.%2.%3.%4."/>
      <w:lvlJc w:val="left"/>
      <w:pPr>
        <w:ind w:left="3189" w:hanging="720"/>
      </w:pPr>
      <w:rPr>
        <w:rFonts w:cs="Times New Roman" w:hint="default"/>
        <w:b/>
        <w:color w:val="000000"/>
      </w:rPr>
    </w:lvl>
    <w:lvl w:ilvl="4">
      <w:start w:val="1"/>
      <w:numFmt w:val="decimal"/>
      <w:lvlText w:val="%1.%2.%3.%4.%5."/>
      <w:lvlJc w:val="left"/>
      <w:pPr>
        <w:ind w:left="4372" w:hanging="1080"/>
      </w:pPr>
      <w:rPr>
        <w:rFonts w:cs="Times New Roman" w:hint="default"/>
        <w:b/>
        <w:color w:val="000000"/>
      </w:rPr>
    </w:lvl>
    <w:lvl w:ilvl="5">
      <w:start w:val="1"/>
      <w:numFmt w:val="decimal"/>
      <w:lvlText w:val="%1.%2.%3.%4.%5.%6."/>
      <w:lvlJc w:val="left"/>
      <w:pPr>
        <w:ind w:left="5195" w:hanging="1080"/>
      </w:pPr>
      <w:rPr>
        <w:rFonts w:cs="Times New Roman" w:hint="default"/>
        <w:b/>
        <w:color w:val="000000"/>
      </w:rPr>
    </w:lvl>
    <w:lvl w:ilvl="6">
      <w:start w:val="1"/>
      <w:numFmt w:val="decimal"/>
      <w:lvlText w:val="%1.%2.%3.%4.%5.%6.%7."/>
      <w:lvlJc w:val="left"/>
      <w:pPr>
        <w:ind w:left="6378" w:hanging="1440"/>
      </w:pPr>
      <w:rPr>
        <w:rFonts w:cs="Times New Roman" w:hint="default"/>
        <w:b/>
        <w:color w:val="000000"/>
      </w:rPr>
    </w:lvl>
    <w:lvl w:ilvl="7">
      <w:start w:val="1"/>
      <w:numFmt w:val="decimal"/>
      <w:lvlText w:val="%1.%2.%3.%4.%5.%6.%7.%8."/>
      <w:lvlJc w:val="left"/>
      <w:pPr>
        <w:ind w:left="7201" w:hanging="1440"/>
      </w:pPr>
      <w:rPr>
        <w:rFonts w:cs="Times New Roman" w:hint="default"/>
        <w:b/>
        <w:color w:val="000000"/>
      </w:rPr>
    </w:lvl>
    <w:lvl w:ilvl="8">
      <w:start w:val="1"/>
      <w:numFmt w:val="decimal"/>
      <w:lvlText w:val="%1.%2.%3.%4.%5.%6.%7.%8.%9."/>
      <w:lvlJc w:val="left"/>
      <w:pPr>
        <w:ind w:left="8384" w:hanging="1800"/>
      </w:pPr>
      <w:rPr>
        <w:rFonts w:cs="Times New Roman" w:hint="default"/>
        <w:b/>
        <w:color w:val="000000"/>
      </w:rPr>
    </w:lvl>
  </w:abstractNum>
  <w:abstractNum w:abstractNumId="33">
    <w:nsid w:val="588A5C5A"/>
    <w:multiLevelType w:val="multilevel"/>
    <w:tmpl w:val="E4623F20"/>
    <w:lvl w:ilvl="0">
      <w:start w:val="1"/>
      <w:numFmt w:val="decimal"/>
      <w:lvlText w:val="%1."/>
      <w:lvlJc w:val="left"/>
      <w:pPr>
        <w:ind w:left="360" w:hanging="360"/>
      </w:pPr>
      <w:rPr>
        <w:rFonts w:cs="Times New Roman"/>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34">
    <w:nsid w:val="59BA77F7"/>
    <w:multiLevelType w:val="hybridMultilevel"/>
    <w:tmpl w:val="2EFCFCE0"/>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D918AE"/>
    <w:multiLevelType w:val="hybridMultilevel"/>
    <w:tmpl w:val="DBCEE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896097"/>
    <w:multiLevelType w:val="hybridMultilevel"/>
    <w:tmpl w:val="A664BEA8"/>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3D80FD1"/>
    <w:multiLevelType w:val="multilevel"/>
    <w:tmpl w:val="019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9A346C"/>
    <w:multiLevelType w:val="multilevel"/>
    <w:tmpl w:val="B1EE9134"/>
    <w:lvl w:ilvl="0">
      <w:start w:val="1"/>
      <w:numFmt w:val="bullet"/>
      <w:lvlText w:val=""/>
      <w:lvlJc w:val="left"/>
      <w:pPr>
        <w:ind w:left="1287" w:hanging="360"/>
      </w:pPr>
      <w:rPr>
        <w:rFonts w:ascii="Symbol" w:hAnsi="Symbol"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9">
    <w:nsid w:val="649F7A93"/>
    <w:multiLevelType w:val="hybridMultilevel"/>
    <w:tmpl w:val="5E647FB0"/>
    <w:lvl w:ilvl="0" w:tplc="466CF3FA">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6F1947"/>
    <w:multiLevelType w:val="hybridMultilevel"/>
    <w:tmpl w:val="D098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AE01D4"/>
    <w:multiLevelType w:val="hybridMultilevel"/>
    <w:tmpl w:val="991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B18FA"/>
    <w:multiLevelType w:val="hybridMultilevel"/>
    <w:tmpl w:val="C9C2C6EC"/>
    <w:lvl w:ilvl="0" w:tplc="056AFF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CC0E9D"/>
    <w:multiLevelType w:val="hybridMultilevel"/>
    <w:tmpl w:val="A088FD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4E639F"/>
    <w:multiLevelType w:val="hybridMultilevel"/>
    <w:tmpl w:val="7A045C14"/>
    <w:lvl w:ilvl="0" w:tplc="466CF3F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890A8C"/>
    <w:multiLevelType w:val="hybridMultilevel"/>
    <w:tmpl w:val="8C7AAC14"/>
    <w:lvl w:ilvl="0" w:tplc="04190001">
      <w:start w:val="1"/>
      <w:numFmt w:val="bullet"/>
      <w:lvlText w:val=""/>
      <w:lvlJc w:val="left"/>
      <w:pPr>
        <w:tabs>
          <w:tab w:val="num" w:pos="1080"/>
        </w:tabs>
        <w:ind w:left="1080" w:hanging="360"/>
      </w:pPr>
      <w:rPr>
        <w:rFonts w:ascii="Symbol" w:hAnsi="Symbol" w:hint="default"/>
      </w:rPr>
    </w:lvl>
    <w:lvl w:ilvl="1" w:tplc="83E6944C">
      <w:start w:val="1"/>
      <w:numFmt w:val="decimal"/>
      <w:lvlText w:val="%2."/>
      <w:lvlJc w:val="left"/>
      <w:pPr>
        <w:tabs>
          <w:tab w:val="num" w:pos="1440"/>
        </w:tabs>
        <w:ind w:left="1440" w:hanging="360"/>
      </w:pPr>
      <w:rPr>
        <w:rFonts w:cs="Times New Roman" w:hint="default"/>
        <w:b w:val="0"/>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A53920"/>
    <w:multiLevelType w:val="multilevel"/>
    <w:tmpl w:val="C80CF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start w:val="4"/>
      <w:numFmt w:val="bullet"/>
      <w:lvlText w:val=""/>
      <w:lvlJc w:val="left"/>
      <w:pPr>
        <w:ind w:left="2160" w:hanging="360"/>
      </w:pPr>
      <w:rPr>
        <w:rFonts w:ascii="Wingdings" w:eastAsia="Times New Roman" w:hAnsi="Wingdings"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9"/>
  </w:num>
  <w:num w:numId="3">
    <w:abstractNumId w:val="26"/>
  </w:num>
  <w:num w:numId="4">
    <w:abstractNumId w:val="4"/>
  </w:num>
  <w:num w:numId="5">
    <w:abstractNumId w:val="29"/>
  </w:num>
  <w:num w:numId="6">
    <w:abstractNumId w:val="33"/>
  </w:num>
  <w:num w:numId="7">
    <w:abstractNumId w:val="11"/>
  </w:num>
  <w:num w:numId="8">
    <w:abstractNumId w:val="46"/>
  </w:num>
  <w:num w:numId="9">
    <w:abstractNumId w:val="15"/>
  </w:num>
  <w:num w:numId="10">
    <w:abstractNumId w:val="43"/>
  </w:num>
  <w:num w:numId="11">
    <w:abstractNumId w:val="1"/>
  </w:num>
  <w:num w:numId="12">
    <w:abstractNumId w:val="0"/>
  </w:num>
  <w:num w:numId="13">
    <w:abstractNumId w:val="16"/>
  </w:num>
  <w:num w:numId="14">
    <w:abstractNumId w:val="37"/>
  </w:num>
  <w:num w:numId="15">
    <w:abstractNumId w:val="32"/>
  </w:num>
  <w:num w:numId="16">
    <w:abstractNumId w:val="44"/>
  </w:num>
  <w:num w:numId="17">
    <w:abstractNumId w:val="45"/>
  </w:num>
  <w:num w:numId="18">
    <w:abstractNumId w:val="35"/>
  </w:num>
  <w:num w:numId="19">
    <w:abstractNumId w:val="3"/>
  </w:num>
  <w:num w:numId="20">
    <w:abstractNumId w:val="42"/>
  </w:num>
  <w:num w:numId="21">
    <w:abstractNumId w:val="23"/>
  </w:num>
  <w:num w:numId="22">
    <w:abstractNumId w:val="21"/>
  </w:num>
  <w:num w:numId="23">
    <w:abstractNumId w:val="22"/>
  </w:num>
  <w:num w:numId="24">
    <w:abstractNumId w:val="5"/>
  </w:num>
  <w:num w:numId="25">
    <w:abstractNumId w:val="17"/>
  </w:num>
  <w:num w:numId="26">
    <w:abstractNumId w:val="8"/>
  </w:num>
  <w:num w:numId="27">
    <w:abstractNumId w:val="13"/>
  </w:num>
  <w:num w:numId="28">
    <w:abstractNumId w:val="18"/>
  </w:num>
  <w:num w:numId="29">
    <w:abstractNumId w:val="12"/>
  </w:num>
  <w:num w:numId="30">
    <w:abstractNumId w:val="34"/>
  </w:num>
  <w:num w:numId="31">
    <w:abstractNumId w:val="2"/>
  </w:num>
  <w:num w:numId="32">
    <w:abstractNumId w:val="39"/>
  </w:num>
  <w:num w:numId="33">
    <w:abstractNumId w:val="31"/>
  </w:num>
  <w:num w:numId="34">
    <w:abstractNumId w:val="25"/>
  </w:num>
  <w:num w:numId="35">
    <w:abstractNumId w:val="28"/>
  </w:num>
  <w:num w:numId="36">
    <w:abstractNumId w:val="7"/>
  </w:num>
  <w:num w:numId="37">
    <w:abstractNumId w:val="36"/>
  </w:num>
  <w:num w:numId="38">
    <w:abstractNumId w:val="10"/>
  </w:num>
  <w:num w:numId="39">
    <w:abstractNumId w:val="14"/>
  </w:num>
  <w:num w:numId="40">
    <w:abstractNumId w:val="6"/>
  </w:num>
  <w:num w:numId="41">
    <w:abstractNumId w:val="27"/>
  </w:num>
  <w:num w:numId="42">
    <w:abstractNumId w:val="19"/>
  </w:num>
  <w:num w:numId="43">
    <w:abstractNumId w:val="20"/>
  </w:num>
  <w:num w:numId="44">
    <w:abstractNumId w:val="30"/>
  </w:num>
  <w:num w:numId="45">
    <w:abstractNumId w:val="24"/>
  </w:num>
  <w:num w:numId="46">
    <w:abstractNumId w:val="41"/>
  </w:num>
  <w:num w:numId="47">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BF2"/>
    <w:rsid w:val="000061A4"/>
    <w:rsid w:val="00012A1C"/>
    <w:rsid w:val="00017A05"/>
    <w:rsid w:val="000201F1"/>
    <w:rsid w:val="00022406"/>
    <w:rsid w:val="000239C2"/>
    <w:rsid w:val="00027103"/>
    <w:rsid w:val="00030B57"/>
    <w:rsid w:val="00033989"/>
    <w:rsid w:val="00041710"/>
    <w:rsid w:val="00041C22"/>
    <w:rsid w:val="00042EAC"/>
    <w:rsid w:val="000455B2"/>
    <w:rsid w:val="00046513"/>
    <w:rsid w:val="00046AD8"/>
    <w:rsid w:val="00050F30"/>
    <w:rsid w:val="0005112A"/>
    <w:rsid w:val="00053F18"/>
    <w:rsid w:val="00062CB2"/>
    <w:rsid w:val="00064EEB"/>
    <w:rsid w:val="00071F31"/>
    <w:rsid w:val="00074CDE"/>
    <w:rsid w:val="000765BA"/>
    <w:rsid w:val="00080AA4"/>
    <w:rsid w:val="00081F56"/>
    <w:rsid w:val="00084C2B"/>
    <w:rsid w:val="00085C56"/>
    <w:rsid w:val="0008715C"/>
    <w:rsid w:val="000919C4"/>
    <w:rsid w:val="00094713"/>
    <w:rsid w:val="00096BC5"/>
    <w:rsid w:val="00096F1C"/>
    <w:rsid w:val="00097020"/>
    <w:rsid w:val="000B1388"/>
    <w:rsid w:val="000B3C7E"/>
    <w:rsid w:val="000B560F"/>
    <w:rsid w:val="000B6EE7"/>
    <w:rsid w:val="000C2688"/>
    <w:rsid w:val="000C2DA9"/>
    <w:rsid w:val="000D1596"/>
    <w:rsid w:val="000D1B82"/>
    <w:rsid w:val="000D4981"/>
    <w:rsid w:val="000E3EA1"/>
    <w:rsid w:val="000E491E"/>
    <w:rsid w:val="000E65D0"/>
    <w:rsid w:val="000E6CF7"/>
    <w:rsid w:val="000E72AA"/>
    <w:rsid w:val="000F7436"/>
    <w:rsid w:val="001050B0"/>
    <w:rsid w:val="00105941"/>
    <w:rsid w:val="001102A4"/>
    <w:rsid w:val="00111FB8"/>
    <w:rsid w:val="00112842"/>
    <w:rsid w:val="00116ED1"/>
    <w:rsid w:val="00124394"/>
    <w:rsid w:val="00124E46"/>
    <w:rsid w:val="00126C5E"/>
    <w:rsid w:val="00130731"/>
    <w:rsid w:val="001334CC"/>
    <w:rsid w:val="001344AB"/>
    <w:rsid w:val="00136958"/>
    <w:rsid w:val="001369E0"/>
    <w:rsid w:val="001373F7"/>
    <w:rsid w:val="00143C40"/>
    <w:rsid w:val="001559C4"/>
    <w:rsid w:val="00164461"/>
    <w:rsid w:val="0017566F"/>
    <w:rsid w:val="00176053"/>
    <w:rsid w:val="00180664"/>
    <w:rsid w:val="00184659"/>
    <w:rsid w:val="00185482"/>
    <w:rsid w:val="0019611E"/>
    <w:rsid w:val="001A5B0A"/>
    <w:rsid w:val="001B2B8F"/>
    <w:rsid w:val="001B525E"/>
    <w:rsid w:val="001C1A28"/>
    <w:rsid w:val="001C4C9E"/>
    <w:rsid w:val="001D5F73"/>
    <w:rsid w:val="001E0391"/>
    <w:rsid w:val="001E605A"/>
    <w:rsid w:val="001F0C9A"/>
    <w:rsid w:val="001F1424"/>
    <w:rsid w:val="001F2B9E"/>
    <w:rsid w:val="001F3C2F"/>
    <w:rsid w:val="0021190E"/>
    <w:rsid w:val="0021644A"/>
    <w:rsid w:val="00221C3E"/>
    <w:rsid w:val="00225387"/>
    <w:rsid w:val="00226C5A"/>
    <w:rsid w:val="00230810"/>
    <w:rsid w:val="002328A6"/>
    <w:rsid w:val="002332B7"/>
    <w:rsid w:val="00237139"/>
    <w:rsid w:val="002410A5"/>
    <w:rsid w:val="002478F1"/>
    <w:rsid w:val="00250FF1"/>
    <w:rsid w:val="00254715"/>
    <w:rsid w:val="00257B30"/>
    <w:rsid w:val="00260840"/>
    <w:rsid w:val="00261782"/>
    <w:rsid w:val="00267D76"/>
    <w:rsid w:val="00271D70"/>
    <w:rsid w:val="0027615D"/>
    <w:rsid w:val="00283763"/>
    <w:rsid w:val="00284BA5"/>
    <w:rsid w:val="00293AD4"/>
    <w:rsid w:val="00297DAA"/>
    <w:rsid w:val="002A0CB3"/>
    <w:rsid w:val="002A176B"/>
    <w:rsid w:val="002A246D"/>
    <w:rsid w:val="002A3DBD"/>
    <w:rsid w:val="002A4A4B"/>
    <w:rsid w:val="002B50AA"/>
    <w:rsid w:val="002C07F6"/>
    <w:rsid w:val="002C4569"/>
    <w:rsid w:val="002C6183"/>
    <w:rsid w:val="002C7185"/>
    <w:rsid w:val="002D0445"/>
    <w:rsid w:val="002D10A2"/>
    <w:rsid w:val="002D635A"/>
    <w:rsid w:val="002D75E0"/>
    <w:rsid w:val="002E3E79"/>
    <w:rsid w:val="002E7B1B"/>
    <w:rsid w:val="002F3622"/>
    <w:rsid w:val="002F609A"/>
    <w:rsid w:val="00305ED5"/>
    <w:rsid w:val="003152B6"/>
    <w:rsid w:val="0032084F"/>
    <w:rsid w:val="003369E8"/>
    <w:rsid w:val="00340281"/>
    <w:rsid w:val="003455CD"/>
    <w:rsid w:val="00346C6C"/>
    <w:rsid w:val="0036663A"/>
    <w:rsid w:val="0036777A"/>
    <w:rsid w:val="0037103D"/>
    <w:rsid w:val="00373E4B"/>
    <w:rsid w:val="00380739"/>
    <w:rsid w:val="0038100D"/>
    <w:rsid w:val="00385C76"/>
    <w:rsid w:val="003874BD"/>
    <w:rsid w:val="00391ACA"/>
    <w:rsid w:val="0039232D"/>
    <w:rsid w:val="003964B6"/>
    <w:rsid w:val="00397A15"/>
    <w:rsid w:val="003A1B5C"/>
    <w:rsid w:val="003A30A5"/>
    <w:rsid w:val="003A44EF"/>
    <w:rsid w:val="003B15D7"/>
    <w:rsid w:val="003C1629"/>
    <w:rsid w:val="003C2936"/>
    <w:rsid w:val="003D03A0"/>
    <w:rsid w:val="003E47F3"/>
    <w:rsid w:val="003E5334"/>
    <w:rsid w:val="003E669F"/>
    <w:rsid w:val="003F7222"/>
    <w:rsid w:val="004004C8"/>
    <w:rsid w:val="00405A72"/>
    <w:rsid w:val="00405D7B"/>
    <w:rsid w:val="00416809"/>
    <w:rsid w:val="00417272"/>
    <w:rsid w:val="00444E81"/>
    <w:rsid w:val="00445D06"/>
    <w:rsid w:val="004464DA"/>
    <w:rsid w:val="004550F0"/>
    <w:rsid w:val="0045662E"/>
    <w:rsid w:val="00461AAE"/>
    <w:rsid w:val="00466956"/>
    <w:rsid w:val="00467A82"/>
    <w:rsid w:val="00470B9D"/>
    <w:rsid w:val="00470C28"/>
    <w:rsid w:val="004728E6"/>
    <w:rsid w:val="00480563"/>
    <w:rsid w:val="00480C57"/>
    <w:rsid w:val="0048141A"/>
    <w:rsid w:val="004814B3"/>
    <w:rsid w:val="004816F9"/>
    <w:rsid w:val="004825C7"/>
    <w:rsid w:val="0048511C"/>
    <w:rsid w:val="00486280"/>
    <w:rsid w:val="004863BD"/>
    <w:rsid w:val="0049087A"/>
    <w:rsid w:val="00493416"/>
    <w:rsid w:val="00496710"/>
    <w:rsid w:val="004A669E"/>
    <w:rsid w:val="004B0FCD"/>
    <w:rsid w:val="004B2BEE"/>
    <w:rsid w:val="004C09A8"/>
    <w:rsid w:val="004C6769"/>
    <w:rsid w:val="004D1EF5"/>
    <w:rsid w:val="004D51C9"/>
    <w:rsid w:val="004E6A82"/>
    <w:rsid w:val="004E6FF7"/>
    <w:rsid w:val="004F078F"/>
    <w:rsid w:val="004F1431"/>
    <w:rsid w:val="004F20CC"/>
    <w:rsid w:val="004F298D"/>
    <w:rsid w:val="004F45F4"/>
    <w:rsid w:val="004F6395"/>
    <w:rsid w:val="005107CE"/>
    <w:rsid w:val="00510ED8"/>
    <w:rsid w:val="005114A5"/>
    <w:rsid w:val="0051349F"/>
    <w:rsid w:val="00514F2E"/>
    <w:rsid w:val="0051566E"/>
    <w:rsid w:val="00517540"/>
    <w:rsid w:val="005246A5"/>
    <w:rsid w:val="00543703"/>
    <w:rsid w:val="00551C6D"/>
    <w:rsid w:val="00553F99"/>
    <w:rsid w:val="00556667"/>
    <w:rsid w:val="00572A5F"/>
    <w:rsid w:val="00581268"/>
    <w:rsid w:val="00587BD0"/>
    <w:rsid w:val="005901FD"/>
    <w:rsid w:val="00591BBA"/>
    <w:rsid w:val="00591D64"/>
    <w:rsid w:val="005954E4"/>
    <w:rsid w:val="005A3788"/>
    <w:rsid w:val="005A414B"/>
    <w:rsid w:val="005A6D53"/>
    <w:rsid w:val="005B30F2"/>
    <w:rsid w:val="005B4A45"/>
    <w:rsid w:val="005B5814"/>
    <w:rsid w:val="005B68B7"/>
    <w:rsid w:val="005C200A"/>
    <w:rsid w:val="005C23ED"/>
    <w:rsid w:val="005C265C"/>
    <w:rsid w:val="005C3831"/>
    <w:rsid w:val="005C4477"/>
    <w:rsid w:val="005C5BE9"/>
    <w:rsid w:val="005D006B"/>
    <w:rsid w:val="005D08F4"/>
    <w:rsid w:val="005D5BC5"/>
    <w:rsid w:val="005D634E"/>
    <w:rsid w:val="005D6ECD"/>
    <w:rsid w:val="005E01CF"/>
    <w:rsid w:val="005E62A4"/>
    <w:rsid w:val="005E6F16"/>
    <w:rsid w:val="005E73CC"/>
    <w:rsid w:val="00600520"/>
    <w:rsid w:val="00601338"/>
    <w:rsid w:val="00602CDF"/>
    <w:rsid w:val="00603EC1"/>
    <w:rsid w:val="006059CB"/>
    <w:rsid w:val="0061062C"/>
    <w:rsid w:val="00611021"/>
    <w:rsid w:val="00611EEF"/>
    <w:rsid w:val="006230BC"/>
    <w:rsid w:val="00623AE7"/>
    <w:rsid w:val="00627714"/>
    <w:rsid w:val="00631B4B"/>
    <w:rsid w:val="0063588F"/>
    <w:rsid w:val="0063609C"/>
    <w:rsid w:val="0063681A"/>
    <w:rsid w:val="00637AE8"/>
    <w:rsid w:val="00644ABB"/>
    <w:rsid w:val="00646043"/>
    <w:rsid w:val="0065111F"/>
    <w:rsid w:val="00653B6F"/>
    <w:rsid w:val="00655827"/>
    <w:rsid w:val="00662534"/>
    <w:rsid w:val="00664961"/>
    <w:rsid w:val="00667563"/>
    <w:rsid w:val="00670584"/>
    <w:rsid w:val="006720E8"/>
    <w:rsid w:val="00677A8B"/>
    <w:rsid w:val="0068205D"/>
    <w:rsid w:val="0068274B"/>
    <w:rsid w:val="00682B26"/>
    <w:rsid w:val="00684B29"/>
    <w:rsid w:val="006866F5"/>
    <w:rsid w:val="006903C1"/>
    <w:rsid w:val="00691A37"/>
    <w:rsid w:val="00693580"/>
    <w:rsid w:val="00694479"/>
    <w:rsid w:val="00695840"/>
    <w:rsid w:val="006973FB"/>
    <w:rsid w:val="006A1B94"/>
    <w:rsid w:val="006A464A"/>
    <w:rsid w:val="006B2C06"/>
    <w:rsid w:val="006B3AA1"/>
    <w:rsid w:val="006B71EC"/>
    <w:rsid w:val="006D6A43"/>
    <w:rsid w:val="006E2220"/>
    <w:rsid w:val="006E571A"/>
    <w:rsid w:val="006F0521"/>
    <w:rsid w:val="006F1D2D"/>
    <w:rsid w:val="007012CC"/>
    <w:rsid w:val="007067F1"/>
    <w:rsid w:val="00706F27"/>
    <w:rsid w:val="00707315"/>
    <w:rsid w:val="00707C66"/>
    <w:rsid w:val="00710F04"/>
    <w:rsid w:val="00717040"/>
    <w:rsid w:val="00724A26"/>
    <w:rsid w:val="00731501"/>
    <w:rsid w:val="007318D7"/>
    <w:rsid w:val="0073221A"/>
    <w:rsid w:val="0074378C"/>
    <w:rsid w:val="007513B4"/>
    <w:rsid w:val="007520CA"/>
    <w:rsid w:val="0075495A"/>
    <w:rsid w:val="00755782"/>
    <w:rsid w:val="00763CDC"/>
    <w:rsid w:val="007660C7"/>
    <w:rsid w:val="00771C40"/>
    <w:rsid w:val="0077267E"/>
    <w:rsid w:val="00774400"/>
    <w:rsid w:val="00775DAB"/>
    <w:rsid w:val="0078276C"/>
    <w:rsid w:val="00787F8F"/>
    <w:rsid w:val="007A64DB"/>
    <w:rsid w:val="007B21D6"/>
    <w:rsid w:val="007B23A8"/>
    <w:rsid w:val="007B350E"/>
    <w:rsid w:val="007C0EBE"/>
    <w:rsid w:val="007C5970"/>
    <w:rsid w:val="007C6B95"/>
    <w:rsid w:val="007D055F"/>
    <w:rsid w:val="007D68E2"/>
    <w:rsid w:val="007E3F26"/>
    <w:rsid w:val="007E4A1A"/>
    <w:rsid w:val="007F0B27"/>
    <w:rsid w:val="007F14B1"/>
    <w:rsid w:val="007F302C"/>
    <w:rsid w:val="007F3BF2"/>
    <w:rsid w:val="007F3E1D"/>
    <w:rsid w:val="007F6375"/>
    <w:rsid w:val="007F77F6"/>
    <w:rsid w:val="008012A5"/>
    <w:rsid w:val="0080326C"/>
    <w:rsid w:val="00804B2E"/>
    <w:rsid w:val="008059B2"/>
    <w:rsid w:val="0080676D"/>
    <w:rsid w:val="00806EE8"/>
    <w:rsid w:val="00813455"/>
    <w:rsid w:val="008220A4"/>
    <w:rsid w:val="00822367"/>
    <w:rsid w:val="00824790"/>
    <w:rsid w:val="00824A3A"/>
    <w:rsid w:val="00826062"/>
    <w:rsid w:val="00826CDC"/>
    <w:rsid w:val="00830D48"/>
    <w:rsid w:val="00832FA8"/>
    <w:rsid w:val="00836E05"/>
    <w:rsid w:val="0084116C"/>
    <w:rsid w:val="00841318"/>
    <w:rsid w:val="0085776D"/>
    <w:rsid w:val="00862764"/>
    <w:rsid w:val="00862B7F"/>
    <w:rsid w:val="008733E8"/>
    <w:rsid w:val="0088312C"/>
    <w:rsid w:val="0089086A"/>
    <w:rsid w:val="00890FB3"/>
    <w:rsid w:val="00891706"/>
    <w:rsid w:val="00891C60"/>
    <w:rsid w:val="00892A13"/>
    <w:rsid w:val="0089536B"/>
    <w:rsid w:val="0089719A"/>
    <w:rsid w:val="00897DE1"/>
    <w:rsid w:val="008A0141"/>
    <w:rsid w:val="008A7961"/>
    <w:rsid w:val="008B1839"/>
    <w:rsid w:val="008B2AF4"/>
    <w:rsid w:val="008B4302"/>
    <w:rsid w:val="008B708D"/>
    <w:rsid w:val="008C3A03"/>
    <w:rsid w:val="008C4CEC"/>
    <w:rsid w:val="008D03D5"/>
    <w:rsid w:val="008D08F8"/>
    <w:rsid w:val="008D2C6E"/>
    <w:rsid w:val="008D661B"/>
    <w:rsid w:val="00901A16"/>
    <w:rsid w:val="00906718"/>
    <w:rsid w:val="0091528F"/>
    <w:rsid w:val="00915794"/>
    <w:rsid w:val="00915F84"/>
    <w:rsid w:val="00917B8B"/>
    <w:rsid w:val="00920F34"/>
    <w:rsid w:val="00922214"/>
    <w:rsid w:val="009258AD"/>
    <w:rsid w:val="00925DA4"/>
    <w:rsid w:val="00926AA3"/>
    <w:rsid w:val="00926B9C"/>
    <w:rsid w:val="0093131A"/>
    <w:rsid w:val="009364FA"/>
    <w:rsid w:val="00937ED3"/>
    <w:rsid w:val="00944D2D"/>
    <w:rsid w:val="00945FB9"/>
    <w:rsid w:val="00950C4A"/>
    <w:rsid w:val="0095206B"/>
    <w:rsid w:val="0095696D"/>
    <w:rsid w:val="00962D06"/>
    <w:rsid w:val="00975567"/>
    <w:rsid w:val="00976E9B"/>
    <w:rsid w:val="009820D6"/>
    <w:rsid w:val="009830C1"/>
    <w:rsid w:val="0098530E"/>
    <w:rsid w:val="00985FF5"/>
    <w:rsid w:val="0099587D"/>
    <w:rsid w:val="009A0D82"/>
    <w:rsid w:val="009A1BE0"/>
    <w:rsid w:val="009A2683"/>
    <w:rsid w:val="009A42CE"/>
    <w:rsid w:val="009A53FC"/>
    <w:rsid w:val="009B2113"/>
    <w:rsid w:val="009B3AF5"/>
    <w:rsid w:val="009C3ACD"/>
    <w:rsid w:val="009C4489"/>
    <w:rsid w:val="009C50D7"/>
    <w:rsid w:val="009D1F9F"/>
    <w:rsid w:val="009D5E72"/>
    <w:rsid w:val="009D7917"/>
    <w:rsid w:val="009E1A5A"/>
    <w:rsid w:val="009F2B7B"/>
    <w:rsid w:val="009F41BE"/>
    <w:rsid w:val="00A02EF8"/>
    <w:rsid w:val="00A070E6"/>
    <w:rsid w:val="00A0727E"/>
    <w:rsid w:val="00A11EB4"/>
    <w:rsid w:val="00A13D97"/>
    <w:rsid w:val="00A24A45"/>
    <w:rsid w:val="00A2776A"/>
    <w:rsid w:val="00A31FFA"/>
    <w:rsid w:val="00A37565"/>
    <w:rsid w:val="00A3758E"/>
    <w:rsid w:val="00A376C1"/>
    <w:rsid w:val="00A54FDA"/>
    <w:rsid w:val="00A62B1D"/>
    <w:rsid w:val="00A63895"/>
    <w:rsid w:val="00A718D0"/>
    <w:rsid w:val="00A72EA3"/>
    <w:rsid w:val="00A826BE"/>
    <w:rsid w:val="00A83AB0"/>
    <w:rsid w:val="00A8549F"/>
    <w:rsid w:val="00A865DB"/>
    <w:rsid w:val="00A9131B"/>
    <w:rsid w:val="00A92DFF"/>
    <w:rsid w:val="00AA120B"/>
    <w:rsid w:val="00AA1B3E"/>
    <w:rsid w:val="00AA5974"/>
    <w:rsid w:val="00AB3736"/>
    <w:rsid w:val="00AC2967"/>
    <w:rsid w:val="00AC2DAB"/>
    <w:rsid w:val="00AC34F5"/>
    <w:rsid w:val="00AC763B"/>
    <w:rsid w:val="00AD21B1"/>
    <w:rsid w:val="00AD3A73"/>
    <w:rsid w:val="00AD3E67"/>
    <w:rsid w:val="00AE3107"/>
    <w:rsid w:val="00AE3944"/>
    <w:rsid w:val="00AE4C41"/>
    <w:rsid w:val="00AE577E"/>
    <w:rsid w:val="00AF32D4"/>
    <w:rsid w:val="00B01112"/>
    <w:rsid w:val="00B031B1"/>
    <w:rsid w:val="00B0676C"/>
    <w:rsid w:val="00B06CB6"/>
    <w:rsid w:val="00B21351"/>
    <w:rsid w:val="00B21946"/>
    <w:rsid w:val="00B26C70"/>
    <w:rsid w:val="00B30A6F"/>
    <w:rsid w:val="00B31AD0"/>
    <w:rsid w:val="00B346CE"/>
    <w:rsid w:val="00B42DFF"/>
    <w:rsid w:val="00B4450B"/>
    <w:rsid w:val="00B506F6"/>
    <w:rsid w:val="00B560CB"/>
    <w:rsid w:val="00B60266"/>
    <w:rsid w:val="00B602A1"/>
    <w:rsid w:val="00B6402D"/>
    <w:rsid w:val="00B722CA"/>
    <w:rsid w:val="00B72E66"/>
    <w:rsid w:val="00B74E3A"/>
    <w:rsid w:val="00B845FA"/>
    <w:rsid w:val="00B86FFA"/>
    <w:rsid w:val="00B94D4C"/>
    <w:rsid w:val="00B94DB7"/>
    <w:rsid w:val="00BA10CF"/>
    <w:rsid w:val="00BB0EE8"/>
    <w:rsid w:val="00BB123A"/>
    <w:rsid w:val="00BB5333"/>
    <w:rsid w:val="00BC32DA"/>
    <w:rsid w:val="00BD47AB"/>
    <w:rsid w:val="00BE253A"/>
    <w:rsid w:val="00BE3C19"/>
    <w:rsid w:val="00BF36CD"/>
    <w:rsid w:val="00BF444B"/>
    <w:rsid w:val="00BF6CC3"/>
    <w:rsid w:val="00C00314"/>
    <w:rsid w:val="00C020DF"/>
    <w:rsid w:val="00C02AC0"/>
    <w:rsid w:val="00C035C4"/>
    <w:rsid w:val="00C1208C"/>
    <w:rsid w:val="00C24694"/>
    <w:rsid w:val="00C34E17"/>
    <w:rsid w:val="00C35CB2"/>
    <w:rsid w:val="00C36457"/>
    <w:rsid w:val="00C4638D"/>
    <w:rsid w:val="00C46932"/>
    <w:rsid w:val="00C52872"/>
    <w:rsid w:val="00C52B64"/>
    <w:rsid w:val="00C60B1E"/>
    <w:rsid w:val="00C67D35"/>
    <w:rsid w:val="00C71A74"/>
    <w:rsid w:val="00C71BDA"/>
    <w:rsid w:val="00C74CB4"/>
    <w:rsid w:val="00C76EF8"/>
    <w:rsid w:val="00C83F4F"/>
    <w:rsid w:val="00C85F10"/>
    <w:rsid w:val="00CA3365"/>
    <w:rsid w:val="00CA47E0"/>
    <w:rsid w:val="00CA5AB9"/>
    <w:rsid w:val="00CB4527"/>
    <w:rsid w:val="00CC044B"/>
    <w:rsid w:val="00CC0F85"/>
    <w:rsid w:val="00CC1E0A"/>
    <w:rsid w:val="00CC7DB0"/>
    <w:rsid w:val="00CD0B6C"/>
    <w:rsid w:val="00CD5BA9"/>
    <w:rsid w:val="00CE208F"/>
    <w:rsid w:val="00CE66C2"/>
    <w:rsid w:val="00CF11F2"/>
    <w:rsid w:val="00CF256F"/>
    <w:rsid w:val="00CF2DAA"/>
    <w:rsid w:val="00D0645C"/>
    <w:rsid w:val="00D20947"/>
    <w:rsid w:val="00D20AE7"/>
    <w:rsid w:val="00D2350A"/>
    <w:rsid w:val="00D25513"/>
    <w:rsid w:val="00D26834"/>
    <w:rsid w:val="00D27F72"/>
    <w:rsid w:val="00D307E2"/>
    <w:rsid w:val="00D401F3"/>
    <w:rsid w:val="00D442B4"/>
    <w:rsid w:val="00D453D7"/>
    <w:rsid w:val="00D51035"/>
    <w:rsid w:val="00D51403"/>
    <w:rsid w:val="00D55CB2"/>
    <w:rsid w:val="00D573CE"/>
    <w:rsid w:val="00D60D9D"/>
    <w:rsid w:val="00D61A1B"/>
    <w:rsid w:val="00D64620"/>
    <w:rsid w:val="00D71207"/>
    <w:rsid w:val="00D72487"/>
    <w:rsid w:val="00D74F6D"/>
    <w:rsid w:val="00D774BD"/>
    <w:rsid w:val="00D827AE"/>
    <w:rsid w:val="00D829F2"/>
    <w:rsid w:val="00D85053"/>
    <w:rsid w:val="00D85E85"/>
    <w:rsid w:val="00D90481"/>
    <w:rsid w:val="00DA09BE"/>
    <w:rsid w:val="00DA16D5"/>
    <w:rsid w:val="00DB0156"/>
    <w:rsid w:val="00DB2F08"/>
    <w:rsid w:val="00DB5C33"/>
    <w:rsid w:val="00DC0BF2"/>
    <w:rsid w:val="00DC1AD1"/>
    <w:rsid w:val="00DC4D3D"/>
    <w:rsid w:val="00DC5897"/>
    <w:rsid w:val="00DD308E"/>
    <w:rsid w:val="00DD5BBF"/>
    <w:rsid w:val="00DE339C"/>
    <w:rsid w:val="00DE5BE9"/>
    <w:rsid w:val="00DE7EDF"/>
    <w:rsid w:val="00DF0E20"/>
    <w:rsid w:val="00E07E49"/>
    <w:rsid w:val="00E164AA"/>
    <w:rsid w:val="00E31651"/>
    <w:rsid w:val="00E3796C"/>
    <w:rsid w:val="00E4122B"/>
    <w:rsid w:val="00E51174"/>
    <w:rsid w:val="00E53C08"/>
    <w:rsid w:val="00E61F22"/>
    <w:rsid w:val="00E622B2"/>
    <w:rsid w:val="00E7039E"/>
    <w:rsid w:val="00E71A24"/>
    <w:rsid w:val="00E83560"/>
    <w:rsid w:val="00E85C1F"/>
    <w:rsid w:val="00E8768B"/>
    <w:rsid w:val="00E90CBD"/>
    <w:rsid w:val="00EA176D"/>
    <w:rsid w:val="00EB1625"/>
    <w:rsid w:val="00EB6670"/>
    <w:rsid w:val="00EB6FDE"/>
    <w:rsid w:val="00EC3D8F"/>
    <w:rsid w:val="00ED239F"/>
    <w:rsid w:val="00ED6456"/>
    <w:rsid w:val="00EE1E5B"/>
    <w:rsid w:val="00EE2D8D"/>
    <w:rsid w:val="00EE7A48"/>
    <w:rsid w:val="00EF39C3"/>
    <w:rsid w:val="00F12E34"/>
    <w:rsid w:val="00F17E0C"/>
    <w:rsid w:val="00F2330B"/>
    <w:rsid w:val="00F27EF2"/>
    <w:rsid w:val="00F33B55"/>
    <w:rsid w:val="00F41088"/>
    <w:rsid w:val="00F421E9"/>
    <w:rsid w:val="00F4370F"/>
    <w:rsid w:val="00F46951"/>
    <w:rsid w:val="00F469E6"/>
    <w:rsid w:val="00F52196"/>
    <w:rsid w:val="00F548AA"/>
    <w:rsid w:val="00F56750"/>
    <w:rsid w:val="00F57BDE"/>
    <w:rsid w:val="00F61E33"/>
    <w:rsid w:val="00F64451"/>
    <w:rsid w:val="00F704F0"/>
    <w:rsid w:val="00F70B1E"/>
    <w:rsid w:val="00F7276E"/>
    <w:rsid w:val="00F804C1"/>
    <w:rsid w:val="00F82B7C"/>
    <w:rsid w:val="00F8395A"/>
    <w:rsid w:val="00F87E56"/>
    <w:rsid w:val="00F96A51"/>
    <w:rsid w:val="00F96D8B"/>
    <w:rsid w:val="00FB4624"/>
    <w:rsid w:val="00FB6190"/>
    <w:rsid w:val="00FB6B7A"/>
    <w:rsid w:val="00FC2CAB"/>
    <w:rsid w:val="00FC556D"/>
    <w:rsid w:val="00FD28FF"/>
    <w:rsid w:val="00FD744C"/>
    <w:rsid w:val="00FE1A53"/>
    <w:rsid w:val="00FE45EA"/>
    <w:rsid w:val="00FF1F7A"/>
    <w:rsid w:val="00FF37E4"/>
    <w:rsid w:val="00FF46E5"/>
    <w:rsid w:val="00FF5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36"/>
    <w:pPr>
      <w:spacing w:after="200" w:line="276" w:lineRule="auto"/>
    </w:pPr>
    <w:rPr>
      <w:sz w:val="22"/>
      <w:szCs w:val="22"/>
      <w:lang w:eastAsia="en-US"/>
    </w:rPr>
  </w:style>
  <w:style w:type="paragraph" w:styleId="1">
    <w:name w:val="heading 1"/>
    <w:basedOn w:val="a"/>
    <w:next w:val="a"/>
    <w:link w:val="10"/>
    <w:uiPriority w:val="99"/>
    <w:qFormat/>
    <w:rsid w:val="00FF37E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A47E0"/>
    <w:pPr>
      <w:keepNext/>
      <w:shd w:val="clear" w:color="auto" w:fill="FFFFFF"/>
      <w:autoSpaceDE w:val="0"/>
      <w:autoSpaceDN w:val="0"/>
      <w:adjustRightInd w:val="0"/>
      <w:spacing w:after="0" w:line="240" w:lineRule="auto"/>
      <w:ind w:right="57" w:firstLine="567"/>
      <w:jc w:val="both"/>
      <w:outlineLvl w:val="1"/>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37E4"/>
    <w:rPr>
      <w:rFonts w:ascii="Cambria" w:hAnsi="Cambria" w:cs="Times New Roman"/>
      <w:b/>
      <w:bCs/>
      <w:color w:val="365F91"/>
      <w:sz w:val="28"/>
      <w:szCs w:val="28"/>
    </w:rPr>
  </w:style>
  <w:style w:type="character" w:customStyle="1" w:styleId="20">
    <w:name w:val="Заголовок 2 Знак"/>
    <w:basedOn w:val="a0"/>
    <w:link w:val="2"/>
    <w:uiPriority w:val="99"/>
    <w:locked/>
    <w:rsid w:val="00CA47E0"/>
    <w:rPr>
      <w:rFonts w:ascii="Times New Roman" w:hAnsi="Times New Roman" w:cs="Times New Roman"/>
      <w:b/>
      <w:bCs/>
      <w:color w:val="000000"/>
      <w:sz w:val="24"/>
      <w:szCs w:val="24"/>
      <w:shd w:val="clear" w:color="auto" w:fill="FFFFFF"/>
      <w:lang w:eastAsia="ru-RU"/>
    </w:rPr>
  </w:style>
  <w:style w:type="paragraph" w:styleId="a3">
    <w:name w:val="List Paragraph"/>
    <w:basedOn w:val="a"/>
    <w:uiPriority w:val="99"/>
    <w:qFormat/>
    <w:rsid w:val="007F3BF2"/>
    <w:pPr>
      <w:ind w:left="720"/>
      <w:contextualSpacing/>
    </w:pPr>
  </w:style>
  <w:style w:type="table" w:styleId="a4">
    <w:name w:val="Table Grid"/>
    <w:basedOn w:val="a1"/>
    <w:uiPriority w:val="99"/>
    <w:rsid w:val="00D510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B60266"/>
    <w:rPr>
      <w:rFonts w:cs="Times New Roman"/>
    </w:rPr>
  </w:style>
  <w:style w:type="character" w:customStyle="1" w:styleId="butback">
    <w:name w:val="butback"/>
    <w:basedOn w:val="a0"/>
    <w:uiPriority w:val="99"/>
    <w:rsid w:val="00B60266"/>
    <w:rPr>
      <w:rFonts w:cs="Times New Roman"/>
    </w:rPr>
  </w:style>
  <w:style w:type="character" w:customStyle="1" w:styleId="submenu-table">
    <w:name w:val="submenu-table"/>
    <w:basedOn w:val="a0"/>
    <w:uiPriority w:val="99"/>
    <w:rsid w:val="00B60266"/>
    <w:rPr>
      <w:rFonts w:cs="Times New Roman"/>
    </w:rPr>
  </w:style>
  <w:style w:type="paragraph" w:styleId="21">
    <w:name w:val="Body Text Indent 2"/>
    <w:basedOn w:val="a"/>
    <w:link w:val="22"/>
    <w:uiPriority w:val="99"/>
    <w:semiHidden/>
    <w:rsid w:val="008733E8"/>
    <w:pPr>
      <w:shd w:val="clear" w:color="auto" w:fill="FFFFFF"/>
      <w:autoSpaceDE w:val="0"/>
      <w:autoSpaceDN w:val="0"/>
      <w:adjustRightInd w:val="0"/>
      <w:spacing w:after="0" w:line="240" w:lineRule="auto"/>
      <w:ind w:right="57" w:firstLine="567"/>
      <w:jc w:val="both"/>
    </w:pPr>
    <w:rPr>
      <w:rFonts w:ascii="Times New Roman" w:eastAsia="Times New Roman" w:hAnsi="Times New Roman"/>
      <w:color w:val="000000"/>
      <w:sz w:val="24"/>
      <w:szCs w:val="24"/>
      <w:lang w:eastAsia="ru-RU"/>
    </w:rPr>
  </w:style>
  <w:style w:type="character" w:customStyle="1" w:styleId="22">
    <w:name w:val="Основной текст с отступом 2 Знак"/>
    <w:basedOn w:val="a0"/>
    <w:link w:val="21"/>
    <w:uiPriority w:val="99"/>
    <w:semiHidden/>
    <w:locked/>
    <w:rsid w:val="008733E8"/>
    <w:rPr>
      <w:rFonts w:ascii="Times New Roman" w:hAnsi="Times New Roman" w:cs="Times New Roman"/>
      <w:color w:val="000000"/>
      <w:sz w:val="24"/>
      <w:szCs w:val="24"/>
      <w:shd w:val="clear" w:color="auto" w:fill="FFFFFF"/>
      <w:lang w:eastAsia="ru-RU"/>
    </w:rPr>
  </w:style>
  <w:style w:type="paragraph" w:styleId="a5">
    <w:name w:val="Balloon Text"/>
    <w:basedOn w:val="a"/>
    <w:link w:val="a6"/>
    <w:uiPriority w:val="99"/>
    <w:semiHidden/>
    <w:rsid w:val="00DD3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308E"/>
    <w:rPr>
      <w:rFonts w:ascii="Tahoma" w:hAnsi="Tahoma" w:cs="Tahoma"/>
      <w:sz w:val="16"/>
      <w:szCs w:val="16"/>
    </w:rPr>
  </w:style>
  <w:style w:type="character" w:styleId="a7">
    <w:name w:val="Emphasis"/>
    <w:basedOn w:val="a0"/>
    <w:uiPriority w:val="99"/>
    <w:qFormat/>
    <w:rsid w:val="000B6EE7"/>
    <w:rPr>
      <w:rFonts w:cs="Times New Roman"/>
      <w:i/>
      <w:iCs/>
    </w:rPr>
  </w:style>
  <w:style w:type="paragraph" w:styleId="a8">
    <w:name w:val="header"/>
    <w:basedOn w:val="a"/>
    <w:link w:val="a9"/>
    <w:uiPriority w:val="99"/>
    <w:semiHidden/>
    <w:rsid w:val="00D235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2350A"/>
    <w:rPr>
      <w:rFonts w:cs="Times New Roman"/>
    </w:rPr>
  </w:style>
  <w:style w:type="paragraph" w:styleId="aa">
    <w:name w:val="footer"/>
    <w:basedOn w:val="a"/>
    <w:link w:val="ab"/>
    <w:uiPriority w:val="99"/>
    <w:rsid w:val="00D2350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D2350A"/>
    <w:rPr>
      <w:rFonts w:cs="Times New Roman"/>
    </w:rPr>
  </w:style>
  <w:style w:type="character" w:styleId="ac">
    <w:name w:val="Strong"/>
    <w:basedOn w:val="a0"/>
    <w:uiPriority w:val="99"/>
    <w:qFormat/>
    <w:rsid w:val="007F302C"/>
    <w:rPr>
      <w:rFonts w:cs="Times New Roman"/>
      <w:b/>
      <w:bCs/>
    </w:rPr>
  </w:style>
  <w:style w:type="paragraph" w:styleId="ad">
    <w:name w:val="Normal (Web)"/>
    <w:basedOn w:val="a"/>
    <w:uiPriority w:val="99"/>
    <w:rsid w:val="007F302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rsid w:val="00763CDC"/>
    <w:rPr>
      <w:rFonts w:cs="Times New Roman"/>
      <w:color w:val="0000FF"/>
      <w:u w:val="single"/>
    </w:rPr>
  </w:style>
  <w:style w:type="paragraph" w:customStyle="1" w:styleId="Default">
    <w:name w:val="Default"/>
    <w:uiPriority w:val="99"/>
    <w:rsid w:val="00E7039E"/>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6288308">
      <w:marLeft w:val="0"/>
      <w:marRight w:val="0"/>
      <w:marTop w:val="0"/>
      <w:marBottom w:val="0"/>
      <w:divBdr>
        <w:top w:val="none" w:sz="0" w:space="0" w:color="auto"/>
        <w:left w:val="none" w:sz="0" w:space="0" w:color="auto"/>
        <w:bottom w:val="none" w:sz="0" w:space="0" w:color="auto"/>
        <w:right w:val="none" w:sz="0" w:space="0" w:color="auto"/>
      </w:divBdr>
    </w:div>
    <w:div w:id="576288309">
      <w:marLeft w:val="0"/>
      <w:marRight w:val="0"/>
      <w:marTop w:val="0"/>
      <w:marBottom w:val="0"/>
      <w:divBdr>
        <w:top w:val="none" w:sz="0" w:space="0" w:color="auto"/>
        <w:left w:val="none" w:sz="0" w:space="0" w:color="auto"/>
        <w:bottom w:val="none" w:sz="0" w:space="0" w:color="auto"/>
        <w:right w:val="none" w:sz="0" w:space="0" w:color="auto"/>
      </w:divBdr>
    </w:div>
    <w:div w:id="576288310">
      <w:marLeft w:val="0"/>
      <w:marRight w:val="0"/>
      <w:marTop w:val="0"/>
      <w:marBottom w:val="0"/>
      <w:divBdr>
        <w:top w:val="none" w:sz="0" w:space="0" w:color="auto"/>
        <w:left w:val="none" w:sz="0" w:space="0" w:color="auto"/>
        <w:bottom w:val="none" w:sz="0" w:space="0" w:color="auto"/>
        <w:right w:val="none" w:sz="0" w:space="0" w:color="auto"/>
      </w:divBdr>
    </w:div>
    <w:div w:id="576288311">
      <w:marLeft w:val="0"/>
      <w:marRight w:val="0"/>
      <w:marTop w:val="0"/>
      <w:marBottom w:val="0"/>
      <w:divBdr>
        <w:top w:val="none" w:sz="0" w:space="0" w:color="auto"/>
        <w:left w:val="none" w:sz="0" w:space="0" w:color="auto"/>
        <w:bottom w:val="none" w:sz="0" w:space="0" w:color="auto"/>
        <w:right w:val="none" w:sz="0" w:space="0" w:color="auto"/>
      </w:divBdr>
    </w:div>
    <w:div w:id="576288312">
      <w:marLeft w:val="0"/>
      <w:marRight w:val="0"/>
      <w:marTop w:val="0"/>
      <w:marBottom w:val="0"/>
      <w:divBdr>
        <w:top w:val="none" w:sz="0" w:space="0" w:color="auto"/>
        <w:left w:val="none" w:sz="0" w:space="0" w:color="auto"/>
        <w:bottom w:val="none" w:sz="0" w:space="0" w:color="auto"/>
        <w:right w:val="none" w:sz="0" w:space="0" w:color="auto"/>
      </w:divBdr>
    </w:div>
    <w:div w:id="576288313">
      <w:marLeft w:val="0"/>
      <w:marRight w:val="0"/>
      <w:marTop w:val="0"/>
      <w:marBottom w:val="0"/>
      <w:divBdr>
        <w:top w:val="none" w:sz="0" w:space="0" w:color="auto"/>
        <w:left w:val="none" w:sz="0" w:space="0" w:color="auto"/>
        <w:bottom w:val="none" w:sz="0" w:space="0" w:color="auto"/>
        <w:right w:val="none" w:sz="0" w:space="0" w:color="auto"/>
      </w:divBdr>
    </w:div>
    <w:div w:id="576288314">
      <w:marLeft w:val="0"/>
      <w:marRight w:val="0"/>
      <w:marTop w:val="0"/>
      <w:marBottom w:val="0"/>
      <w:divBdr>
        <w:top w:val="none" w:sz="0" w:space="0" w:color="auto"/>
        <w:left w:val="none" w:sz="0" w:space="0" w:color="auto"/>
        <w:bottom w:val="none" w:sz="0" w:space="0" w:color="auto"/>
        <w:right w:val="none" w:sz="0" w:space="0" w:color="auto"/>
      </w:divBdr>
    </w:div>
    <w:div w:id="576288315">
      <w:marLeft w:val="0"/>
      <w:marRight w:val="0"/>
      <w:marTop w:val="0"/>
      <w:marBottom w:val="0"/>
      <w:divBdr>
        <w:top w:val="none" w:sz="0" w:space="0" w:color="auto"/>
        <w:left w:val="none" w:sz="0" w:space="0" w:color="auto"/>
        <w:bottom w:val="none" w:sz="0" w:space="0" w:color="auto"/>
        <w:right w:val="none" w:sz="0" w:space="0" w:color="auto"/>
      </w:divBdr>
    </w:div>
    <w:div w:id="576288316">
      <w:marLeft w:val="0"/>
      <w:marRight w:val="0"/>
      <w:marTop w:val="0"/>
      <w:marBottom w:val="0"/>
      <w:divBdr>
        <w:top w:val="none" w:sz="0" w:space="0" w:color="auto"/>
        <w:left w:val="none" w:sz="0" w:space="0" w:color="auto"/>
        <w:bottom w:val="none" w:sz="0" w:space="0" w:color="auto"/>
        <w:right w:val="none" w:sz="0" w:space="0" w:color="auto"/>
      </w:divBdr>
    </w:div>
    <w:div w:id="576288317">
      <w:marLeft w:val="0"/>
      <w:marRight w:val="0"/>
      <w:marTop w:val="0"/>
      <w:marBottom w:val="0"/>
      <w:divBdr>
        <w:top w:val="none" w:sz="0" w:space="0" w:color="auto"/>
        <w:left w:val="none" w:sz="0" w:space="0" w:color="auto"/>
        <w:bottom w:val="none" w:sz="0" w:space="0" w:color="auto"/>
        <w:right w:val="none" w:sz="0" w:space="0" w:color="auto"/>
      </w:divBdr>
    </w:div>
    <w:div w:id="576288318">
      <w:marLeft w:val="0"/>
      <w:marRight w:val="0"/>
      <w:marTop w:val="0"/>
      <w:marBottom w:val="0"/>
      <w:divBdr>
        <w:top w:val="none" w:sz="0" w:space="0" w:color="auto"/>
        <w:left w:val="none" w:sz="0" w:space="0" w:color="auto"/>
        <w:bottom w:val="none" w:sz="0" w:space="0" w:color="auto"/>
        <w:right w:val="none" w:sz="0" w:space="0" w:color="auto"/>
      </w:divBdr>
    </w:div>
    <w:div w:id="576288319">
      <w:marLeft w:val="0"/>
      <w:marRight w:val="0"/>
      <w:marTop w:val="0"/>
      <w:marBottom w:val="0"/>
      <w:divBdr>
        <w:top w:val="none" w:sz="0" w:space="0" w:color="auto"/>
        <w:left w:val="none" w:sz="0" w:space="0" w:color="auto"/>
        <w:bottom w:val="none" w:sz="0" w:space="0" w:color="auto"/>
        <w:right w:val="none" w:sz="0" w:space="0" w:color="auto"/>
      </w:divBdr>
    </w:div>
    <w:div w:id="576288320">
      <w:marLeft w:val="0"/>
      <w:marRight w:val="0"/>
      <w:marTop w:val="0"/>
      <w:marBottom w:val="0"/>
      <w:divBdr>
        <w:top w:val="none" w:sz="0" w:space="0" w:color="auto"/>
        <w:left w:val="none" w:sz="0" w:space="0" w:color="auto"/>
        <w:bottom w:val="none" w:sz="0" w:space="0" w:color="auto"/>
        <w:right w:val="none" w:sz="0" w:space="0" w:color="auto"/>
      </w:divBdr>
    </w:div>
    <w:div w:id="576288321">
      <w:marLeft w:val="0"/>
      <w:marRight w:val="0"/>
      <w:marTop w:val="0"/>
      <w:marBottom w:val="0"/>
      <w:divBdr>
        <w:top w:val="none" w:sz="0" w:space="0" w:color="auto"/>
        <w:left w:val="none" w:sz="0" w:space="0" w:color="auto"/>
        <w:bottom w:val="none" w:sz="0" w:space="0" w:color="auto"/>
        <w:right w:val="none" w:sz="0" w:space="0" w:color="auto"/>
      </w:divBdr>
    </w:div>
    <w:div w:id="57628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geryzone.net/" TargetMode="External"/><Relationship Id="rId3" Type="http://schemas.openxmlformats.org/officeDocument/2006/relationships/settings" Target="settings.xml"/><Relationship Id="rId7" Type="http://schemas.openxmlformats.org/officeDocument/2006/relationships/hyperlink" Target="http://www.03kms.ru/page/organizacija-i-provedenie-pervichnyh-protivoepidemicheskih-meroprijatij-pri-vyjavlenii-bolnogo-karantinnym-zabolevan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6090</Words>
  <Characters>34717</Characters>
  <Application>Microsoft Office Word</Application>
  <DocSecurity>0</DocSecurity>
  <Lines>289</Lines>
  <Paragraphs>81</Paragraphs>
  <ScaleCrop>false</ScaleCrop>
  <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razumniynv</cp:lastModifiedBy>
  <cp:revision>3</cp:revision>
  <dcterms:created xsi:type="dcterms:W3CDTF">2013-10-27T12:17:00Z</dcterms:created>
  <dcterms:modified xsi:type="dcterms:W3CDTF">2013-11-08T14:48:00Z</dcterms:modified>
</cp:coreProperties>
</file>