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C6" w:rsidRPr="00D24B0C" w:rsidRDefault="00331CC6" w:rsidP="00D24B0C">
      <w:pPr>
        <w:spacing w:after="0" w:line="360" w:lineRule="auto"/>
        <w:jc w:val="center"/>
        <w:rPr>
          <w:rFonts w:ascii="Times New Roman" w:hAnsi="Times New Roman"/>
          <w:b/>
          <w:sz w:val="28"/>
          <w:szCs w:val="28"/>
        </w:rPr>
      </w:pPr>
      <w:r w:rsidRPr="00D24B0C">
        <w:rPr>
          <w:rFonts w:ascii="Times New Roman" w:hAnsi="Times New Roman"/>
          <w:b/>
          <w:sz w:val="28"/>
          <w:szCs w:val="28"/>
        </w:rPr>
        <w:t>КЛИНИЧЕСКИЕ РЕКОМЕНДАЦИИ (ПРОТОКОЛЫ) ПО ОКАЗАНИЮ СКОРОЙ МЕДИЦИНСКОЙ ПОМОЩИ ПРИ ПОЛИТРАВМЕ</w:t>
      </w:r>
    </w:p>
    <w:p w:rsidR="00331CC6" w:rsidRDefault="00331CC6" w:rsidP="00D24B0C">
      <w:pPr>
        <w:pStyle w:val="a4"/>
        <w:suppressAutoHyphens/>
        <w:spacing w:before="0" w:beforeAutospacing="0" w:after="0" w:afterAutospacing="0" w:line="360" w:lineRule="auto"/>
        <w:jc w:val="both"/>
        <w:rPr>
          <w:b/>
          <w:caps/>
          <w:sz w:val="28"/>
          <w:szCs w:val="28"/>
        </w:rPr>
      </w:pPr>
    </w:p>
    <w:p w:rsidR="00480C7F" w:rsidRPr="00837F2C" w:rsidRDefault="00480C7F" w:rsidP="00480C7F">
      <w:pPr>
        <w:pStyle w:val="a4"/>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И.П.Павлова</w:t>
      </w:r>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331CC6" w:rsidRPr="00D24B0C" w:rsidRDefault="00331CC6" w:rsidP="00D24B0C">
      <w:pPr>
        <w:pStyle w:val="a4"/>
        <w:suppressAutoHyphens/>
        <w:spacing w:before="0" w:beforeAutospacing="0" w:after="0" w:afterAutospacing="0" w:line="360" w:lineRule="auto"/>
        <w:rPr>
          <w:caps/>
          <w:sz w:val="28"/>
          <w:szCs w:val="28"/>
        </w:rPr>
      </w:pPr>
    </w:p>
    <w:p w:rsidR="00331CC6" w:rsidRPr="00D24B0C" w:rsidRDefault="00331CC6" w:rsidP="00D24B0C">
      <w:pPr>
        <w:pStyle w:val="a4"/>
        <w:suppressAutoHyphens/>
        <w:spacing w:before="0" w:beforeAutospacing="0" w:after="0" w:afterAutospacing="0" w:line="360" w:lineRule="auto"/>
        <w:rPr>
          <w:b/>
          <w:caps/>
          <w:sz w:val="28"/>
          <w:szCs w:val="28"/>
        </w:rPr>
      </w:pPr>
      <w:r w:rsidRPr="00D24B0C">
        <w:rPr>
          <w:b/>
          <w:caps/>
          <w:sz w:val="28"/>
          <w:szCs w:val="28"/>
        </w:rPr>
        <w:t>Определение</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b/>
          <w:sz w:val="28"/>
          <w:szCs w:val="28"/>
        </w:rPr>
        <w:tab/>
      </w:r>
      <w:proofErr w:type="spellStart"/>
      <w:r w:rsidRPr="00D24B0C">
        <w:rPr>
          <w:rFonts w:ascii="Times New Roman" w:hAnsi="Times New Roman"/>
          <w:b/>
          <w:sz w:val="28"/>
          <w:szCs w:val="28"/>
        </w:rPr>
        <w:t>Политравма</w:t>
      </w:r>
      <w:proofErr w:type="spellEnd"/>
      <w:r w:rsidRPr="00D24B0C">
        <w:rPr>
          <w:rFonts w:ascii="Times New Roman" w:hAnsi="Times New Roman"/>
          <w:sz w:val="28"/>
          <w:szCs w:val="28"/>
        </w:rPr>
        <w:t xml:space="preserve"> — одновременное повреждение двух и более из семи анатомических областей тела (голова, шея, грудь, живот, конечности, таз, позвоночник), хотя бы одно из которых является тяжёлым.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505"/>
      </w:tblGrid>
      <w:tr w:rsidR="00331CC6" w:rsidRPr="004C2C21" w:rsidTr="00D24B0C">
        <w:tc>
          <w:tcPr>
            <w:tcW w:w="1526" w:type="dxa"/>
          </w:tcPr>
          <w:p w:rsidR="00331CC6" w:rsidRPr="00D24B0C" w:rsidRDefault="00331CC6" w:rsidP="00D24B0C">
            <w:pPr>
              <w:pStyle w:val="a5"/>
              <w:tabs>
                <w:tab w:val="center" w:pos="4153"/>
                <w:tab w:val="right" w:pos="8306"/>
              </w:tabs>
              <w:suppressAutoHyphens/>
              <w:spacing w:line="360" w:lineRule="auto"/>
              <w:ind w:left="0"/>
              <w:jc w:val="center"/>
              <w:rPr>
                <w:sz w:val="28"/>
                <w:szCs w:val="28"/>
              </w:rPr>
            </w:pPr>
            <w:r w:rsidRPr="00D24B0C">
              <w:rPr>
                <w:sz w:val="28"/>
                <w:szCs w:val="28"/>
              </w:rPr>
              <w:t>Код по МКБ-10</w:t>
            </w:r>
          </w:p>
        </w:tc>
        <w:tc>
          <w:tcPr>
            <w:tcW w:w="8505" w:type="dxa"/>
          </w:tcPr>
          <w:p w:rsidR="00331CC6" w:rsidRPr="00D24B0C" w:rsidRDefault="00331CC6" w:rsidP="00D24B0C">
            <w:pPr>
              <w:pStyle w:val="a5"/>
              <w:tabs>
                <w:tab w:val="center" w:pos="4153"/>
                <w:tab w:val="right" w:pos="8306"/>
              </w:tabs>
              <w:suppressAutoHyphens/>
              <w:spacing w:line="360" w:lineRule="auto"/>
              <w:ind w:left="0"/>
              <w:rPr>
                <w:sz w:val="28"/>
                <w:szCs w:val="28"/>
              </w:rPr>
            </w:pPr>
            <w:r w:rsidRPr="00D24B0C">
              <w:rPr>
                <w:sz w:val="28"/>
                <w:szCs w:val="28"/>
              </w:rPr>
              <w:t>Нозологическая форма</w:t>
            </w:r>
          </w:p>
        </w:tc>
      </w:tr>
      <w:tr w:rsidR="00331CC6" w:rsidRPr="004C2C21" w:rsidTr="00D24B0C">
        <w:tc>
          <w:tcPr>
            <w:tcW w:w="1526" w:type="dxa"/>
          </w:tcPr>
          <w:p w:rsidR="00331CC6" w:rsidRPr="00D24B0C" w:rsidRDefault="00331CC6" w:rsidP="00D24B0C">
            <w:pPr>
              <w:pStyle w:val="a5"/>
              <w:tabs>
                <w:tab w:val="center" w:pos="4153"/>
                <w:tab w:val="right" w:pos="8306"/>
              </w:tabs>
              <w:suppressAutoHyphens/>
              <w:spacing w:line="360" w:lineRule="auto"/>
              <w:ind w:left="0"/>
              <w:rPr>
                <w:sz w:val="28"/>
                <w:szCs w:val="28"/>
              </w:rPr>
            </w:pPr>
            <w:r w:rsidRPr="00D24B0C">
              <w:rPr>
                <w:sz w:val="28"/>
                <w:szCs w:val="28"/>
              </w:rPr>
              <w:t>Т02.2</w:t>
            </w:r>
          </w:p>
        </w:tc>
        <w:tc>
          <w:tcPr>
            <w:tcW w:w="8505" w:type="dxa"/>
          </w:tcPr>
          <w:p w:rsidR="00331CC6" w:rsidRPr="00D24B0C" w:rsidRDefault="00331CC6" w:rsidP="00D24B0C">
            <w:pPr>
              <w:pStyle w:val="a5"/>
              <w:tabs>
                <w:tab w:val="center" w:pos="4153"/>
                <w:tab w:val="right" w:pos="8306"/>
              </w:tabs>
              <w:suppressAutoHyphens/>
              <w:spacing w:line="360" w:lineRule="auto"/>
              <w:ind w:left="0"/>
              <w:rPr>
                <w:sz w:val="28"/>
                <w:szCs w:val="28"/>
              </w:rPr>
            </w:pPr>
            <w:r w:rsidRPr="00D24B0C">
              <w:rPr>
                <w:sz w:val="28"/>
                <w:szCs w:val="28"/>
              </w:rPr>
              <w:t>Переломы, захватывающие несколько участков одной верхней конечности</w:t>
            </w:r>
          </w:p>
        </w:tc>
      </w:tr>
      <w:tr w:rsidR="00331CC6" w:rsidRPr="004C2C21" w:rsidTr="00D24B0C">
        <w:trPr>
          <w:trHeight w:val="20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Т02.4</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обеих верхних конечностей</w:t>
            </w:r>
          </w:p>
        </w:tc>
      </w:tr>
      <w:tr w:rsidR="00331CC6" w:rsidRPr="004C2C21" w:rsidTr="00D24B0C">
        <w:trPr>
          <w:trHeight w:val="46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Т02.5</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обеих нижних конечностей</w:t>
            </w:r>
          </w:p>
        </w:tc>
      </w:tr>
      <w:tr w:rsidR="00331CC6" w:rsidRPr="004C2C21" w:rsidTr="00D24B0C">
        <w:trPr>
          <w:trHeight w:val="46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Т02.6</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верхних и нижних конечностей</w:t>
            </w:r>
          </w:p>
        </w:tc>
      </w:tr>
      <w:tr w:rsidR="00331CC6" w:rsidRPr="004C2C21" w:rsidTr="00D24B0C">
        <w:trPr>
          <w:trHeight w:val="46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Т02.7</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грудную клетку, нижнюю часть спины, таз и конечност</w:t>
            </w:r>
            <w:proofErr w:type="gramStart"/>
            <w:r w:rsidRPr="004C2C21">
              <w:rPr>
                <w:rFonts w:ascii="Times New Roman" w:hAnsi="Times New Roman"/>
                <w:sz w:val="28"/>
                <w:szCs w:val="28"/>
              </w:rPr>
              <w:t>ь(</w:t>
            </w:r>
            <w:proofErr w:type="spellStart"/>
            <w:proofErr w:type="gramEnd"/>
            <w:r w:rsidRPr="004C2C21">
              <w:rPr>
                <w:rFonts w:ascii="Times New Roman" w:hAnsi="Times New Roman"/>
                <w:sz w:val="28"/>
                <w:szCs w:val="28"/>
              </w:rPr>
              <w:t>ти</w:t>
            </w:r>
            <w:proofErr w:type="spellEnd"/>
            <w:r w:rsidRPr="004C2C21">
              <w:rPr>
                <w:rFonts w:ascii="Times New Roman" w:hAnsi="Times New Roman"/>
                <w:sz w:val="28"/>
                <w:szCs w:val="28"/>
              </w:rPr>
              <w:t>)</w:t>
            </w:r>
          </w:p>
        </w:tc>
      </w:tr>
      <w:tr w:rsidR="00331CC6" w:rsidRPr="004C2C21" w:rsidTr="00D24B0C">
        <w:trPr>
          <w:trHeight w:val="463"/>
        </w:trPr>
        <w:tc>
          <w:tcPr>
            <w:tcW w:w="1526"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Т02.8</w:t>
            </w:r>
          </w:p>
        </w:tc>
        <w:tc>
          <w:tcPr>
            <w:tcW w:w="8505" w:type="dxa"/>
          </w:tcPr>
          <w:p w:rsidR="00331CC6" w:rsidRPr="004C2C21" w:rsidRDefault="00331CC6" w:rsidP="00D24B0C">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Другие сочетания переломов, захватывающие несколько областей</w:t>
            </w:r>
          </w:p>
        </w:tc>
      </w:tr>
    </w:tbl>
    <w:p w:rsidR="00331CC6" w:rsidRPr="00D24B0C" w:rsidRDefault="00331CC6" w:rsidP="00D24B0C">
      <w:pPr>
        <w:spacing w:after="0" w:line="360" w:lineRule="auto"/>
        <w:rPr>
          <w:rFonts w:ascii="Times New Roman" w:hAnsi="Times New Roman"/>
          <w:sz w:val="28"/>
          <w:szCs w:val="28"/>
        </w:rPr>
      </w:pPr>
    </w:p>
    <w:p w:rsidR="00331CC6" w:rsidRPr="00D24B0C" w:rsidRDefault="00331CC6" w:rsidP="00D24B0C">
      <w:pPr>
        <w:spacing w:after="0" w:line="360" w:lineRule="auto"/>
        <w:rPr>
          <w:rFonts w:ascii="Times New Roman" w:hAnsi="Times New Roman"/>
          <w:b/>
          <w:sz w:val="28"/>
          <w:szCs w:val="28"/>
        </w:rPr>
      </w:pPr>
      <w:r w:rsidRPr="00D24B0C">
        <w:rPr>
          <w:rFonts w:ascii="Times New Roman" w:hAnsi="Times New Roman"/>
          <w:b/>
          <w:sz w:val="28"/>
          <w:szCs w:val="28"/>
        </w:rPr>
        <w:t>КЛАССИФИКАЦИЯ</w:t>
      </w:r>
    </w:p>
    <w:p w:rsidR="00331CC6" w:rsidRPr="00CA0276" w:rsidRDefault="00331CC6" w:rsidP="00CA0276">
      <w:pPr>
        <w:pStyle w:val="a5"/>
        <w:numPr>
          <w:ilvl w:val="0"/>
          <w:numId w:val="1"/>
        </w:numPr>
        <w:spacing w:line="360" w:lineRule="auto"/>
        <w:ind w:left="0" w:firstLine="709"/>
        <w:jc w:val="both"/>
        <w:rPr>
          <w:sz w:val="28"/>
          <w:szCs w:val="28"/>
        </w:rPr>
      </w:pPr>
      <w:r w:rsidRPr="00CA0276">
        <w:rPr>
          <w:sz w:val="28"/>
          <w:szCs w:val="28"/>
        </w:rPr>
        <w:t>сочетанные травмы, к которым относятся повреждения внутренних органов, опорно-двигательного аппарата, ранения, отслойка кожи и клетчатки, синдром длительного раздавливания конечностей;</w:t>
      </w:r>
    </w:p>
    <w:p w:rsidR="00331CC6" w:rsidRPr="00CA0276" w:rsidRDefault="00331CC6" w:rsidP="00CA0276">
      <w:pPr>
        <w:pStyle w:val="a5"/>
        <w:numPr>
          <w:ilvl w:val="0"/>
          <w:numId w:val="1"/>
        </w:numPr>
        <w:spacing w:line="360" w:lineRule="auto"/>
        <w:ind w:left="0" w:firstLine="709"/>
        <w:jc w:val="both"/>
        <w:rPr>
          <w:sz w:val="28"/>
          <w:szCs w:val="28"/>
        </w:rPr>
      </w:pPr>
      <w:r w:rsidRPr="00CA0276">
        <w:rPr>
          <w:sz w:val="28"/>
          <w:szCs w:val="28"/>
        </w:rPr>
        <w:t xml:space="preserve">множественные травмы — несколько повреждений в пределах одной полости человеческого тела (например, разрыв печени и селезёнки) или в </w:t>
      </w:r>
      <w:r w:rsidRPr="00CA0276">
        <w:rPr>
          <w:sz w:val="28"/>
          <w:szCs w:val="28"/>
        </w:rPr>
        <w:lastRenderedPageBreak/>
        <w:t>пределах опорно-двигательной системы (множественные переломы конечностей, таза, позвоночника);</w:t>
      </w:r>
    </w:p>
    <w:p w:rsidR="00331CC6" w:rsidRPr="00CA0276" w:rsidRDefault="00331CC6" w:rsidP="00CA0276">
      <w:pPr>
        <w:pStyle w:val="a5"/>
        <w:numPr>
          <w:ilvl w:val="0"/>
          <w:numId w:val="1"/>
        </w:numPr>
        <w:spacing w:line="360" w:lineRule="auto"/>
        <w:ind w:left="0" w:firstLine="709"/>
        <w:jc w:val="both"/>
        <w:rPr>
          <w:sz w:val="28"/>
          <w:szCs w:val="28"/>
        </w:rPr>
      </w:pPr>
      <w:r w:rsidRPr="00CA0276">
        <w:rPr>
          <w:sz w:val="28"/>
          <w:szCs w:val="28"/>
        </w:rPr>
        <w:t>комбинированные травмы — повреждения наносятся несколькими ранящими орудиями — механическими, термическими, радиационными.</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Классификация пострадавших включает выявление всех повреждений, установление ведущего повреждения, формирование диагноза в определённой последовательности и отнесение повреждений пострадавшего к одной из семи групп. Полностью достоверное ранжирование бывает возможным только в стационаре после тщательного обследования пострадавших, а у части из них окончательная верификация диагноза происходит после оперативного вмешательства — лапаротомии, трепанации черепа, </w:t>
      </w:r>
      <w:proofErr w:type="spellStart"/>
      <w:r w:rsidRPr="00D24B0C">
        <w:rPr>
          <w:rFonts w:ascii="Times New Roman" w:hAnsi="Times New Roman"/>
          <w:sz w:val="28"/>
          <w:szCs w:val="28"/>
        </w:rPr>
        <w:t>торакоцентеза</w:t>
      </w:r>
      <w:proofErr w:type="spellEnd"/>
      <w:r w:rsidRPr="00D24B0C">
        <w:rPr>
          <w:rFonts w:ascii="Times New Roman" w:hAnsi="Times New Roman"/>
          <w:sz w:val="28"/>
          <w:szCs w:val="28"/>
        </w:rPr>
        <w:t xml:space="preserve"> и т.п. или по результатам патологоанатомического исследования.</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Диагноз предусматривает следующие разделы:</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ведущее (доминирующее) повреждение — повреждение, опасное для жизни, которое без лечения смертельно, а при лечении даёт летальность более 20%</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менее тяжёлые повреждения — не опасные для жизни, но требующие стационарного лечения;</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 xml:space="preserve">прочие повреждения — травмы, требующие амбулаторного лечения; </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осложнения травматического и нетравматического генеза;</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сопутствующие серьёзные заболевания;</w:t>
      </w:r>
    </w:p>
    <w:p w:rsidR="00331CC6" w:rsidRPr="00CA0276" w:rsidRDefault="00331CC6" w:rsidP="00CA0276">
      <w:pPr>
        <w:pStyle w:val="a5"/>
        <w:numPr>
          <w:ilvl w:val="0"/>
          <w:numId w:val="2"/>
        </w:numPr>
        <w:spacing w:line="360" w:lineRule="auto"/>
        <w:ind w:left="0" w:firstLine="567"/>
        <w:jc w:val="both"/>
        <w:rPr>
          <w:sz w:val="28"/>
          <w:szCs w:val="28"/>
        </w:rPr>
      </w:pPr>
      <w:r w:rsidRPr="00CA0276">
        <w:rPr>
          <w:sz w:val="28"/>
          <w:szCs w:val="28"/>
        </w:rPr>
        <w:t xml:space="preserve">возраст. </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При ориентации на ведущее повреждение все виды сочетанных травм могут быть отнесены к 7 группам:</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1-я группа: тяжёлая ЧМТ; ушиб мозга с переломом костей свода и основания черепа или без таковых, сопровождающийся коматозным состоянием или грубыми очаговыми нарушениями, внутричерепная гематома, тяжёлая челюстно-лицевая травма с повреждением основания черепа.</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2-я группа: травма позвоночника с нарушением проводимости спинного мозга, </w:t>
      </w:r>
      <w:proofErr w:type="spellStart"/>
      <w:r w:rsidRPr="00D24B0C">
        <w:rPr>
          <w:rFonts w:ascii="Times New Roman" w:hAnsi="Times New Roman"/>
          <w:sz w:val="28"/>
          <w:szCs w:val="28"/>
        </w:rPr>
        <w:t>тетраплегией</w:t>
      </w:r>
      <w:proofErr w:type="spellEnd"/>
      <w:r w:rsidRPr="00D24B0C">
        <w:rPr>
          <w:rFonts w:ascii="Times New Roman" w:hAnsi="Times New Roman"/>
          <w:sz w:val="28"/>
          <w:szCs w:val="28"/>
        </w:rPr>
        <w:t xml:space="preserve"> или параплегией.</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lastRenderedPageBreak/>
        <w:t xml:space="preserve">3-я группа: повреждения сердца, аорты; обширные разрывы лёгких с кровотечением, напряжённым пневмотораксом;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двусторонний или односторонний большой гемоторакс; травматический открытый пневмоторакс; травматическая асфиксия тяжёлой степени.</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4-я группа: разрывы паренхиматозных органов живота, брыжейки с кровотечением в брюшную полость; разрывы полых органов живота; внутренние и наружные разрывы почек с кровотечением.</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5-я группа: синдром длительного раздавливания; отрывы бедра, голени, плеча; переломы крупных сегментов конечностей с повреждением магистральных сосудов; переломы костей таза с повреждением переднего и заднего полукольца; переломы двух и более сегментов конечностей; скальпирование кожи на площади более 20% поверхности тела.</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6-я группа: сочетание ведущих повреждений головного и спинного мозга, груди и живота, опорно-двигательной системы в различных вариантах.</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7-я группа — сочетанная травма без ведущего повреждения.</w:t>
      </w:r>
    </w:p>
    <w:p w:rsidR="00331CC6" w:rsidRPr="00D24B0C" w:rsidRDefault="00331CC6" w:rsidP="00D24B0C">
      <w:pPr>
        <w:spacing w:after="0" w:line="360" w:lineRule="auto"/>
        <w:ind w:firstLine="708"/>
        <w:jc w:val="both"/>
        <w:rPr>
          <w:rFonts w:ascii="Times New Roman" w:hAnsi="Times New Roman"/>
          <w:sz w:val="28"/>
          <w:szCs w:val="28"/>
        </w:rPr>
      </w:pP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Если имеется повреждение несколькими ранящими орудиями, то к диагнозу механических травм добавляют травму, нанесённую другими факторами.</w:t>
      </w:r>
    </w:p>
    <w:p w:rsidR="00331CC6" w:rsidRPr="00D24B0C" w:rsidRDefault="00331CC6" w:rsidP="00D24B0C">
      <w:pPr>
        <w:spacing w:after="0" w:line="360" w:lineRule="auto"/>
        <w:ind w:firstLine="708"/>
        <w:jc w:val="both"/>
        <w:rPr>
          <w:rFonts w:ascii="Times New Roman" w:hAnsi="Times New Roman"/>
          <w:sz w:val="28"/>
          <w:szCs w:val="28"/>
        </w:rPr>
      </w:pPr>
    </w:p>
    <w:p w:rsidR="00331CC6" w:rsidRPr="00D24B0C" w:rsidRDefault="00331CC6" w:rsidP="00D24B0C">
      <w:pPr>
        <w:spacing w:after="0" w:line="360" w:lineRule="auto"/>
        <w:ind w:firstLine="708"/>
        <w:jc w:val="both"/>
        <w:rPr>
          <w:rFonts w:ascii="Times New Roman" w:hAnsi="Times New Roman"/>
          <w:sz w:val="28"/>
          <w:szCs w:val="28"/>
        </w:rPr>
      </w:pPr>
    </w:p>
    <w:p w:rsidR="00331CC6" w:rsidRPr="00D24B0C" w:rsidRDefault="00331CC6" w:rsidP="00D24B0C">
      <w:pPr>
        <w:suppressAutoHyphens/>
        <w:spacing w:after="0" w:line="360" w:lineRule="auto"/>
        <w:jc w:val="center"/>
        <w:rPr>
          <w:rFonts w:ascii="Times New Roman" w:hAnsi="Times New Roman"/>
          <w:b/>
          <w:bCs/>
          <w:sz w:val="28"/>
          <w:szCs w:val="28"/>
        </w:rPr>
      </w:pPr>
      <w:r w:rsidRPr="00D24B0C">
        <w:rPr>
          <w:rFonts w:ascii="Times New Roman" w:hAnsi="Times New Roman"/>
          <w:b/>
          <w:bCs/>
          <w:sz w:val="28"/>
          <w:szCs w:val="28"/>
        </w:rPr>
        <w:t>ОКАЗАНИЕ СКОРОЙ МЕДИЦИНСКОЙ ПОМОЩИ</w:t>
      </w:r>
    </w:p>
    <w:p w:rsidR="00331CC6" w:rsidRPr="00D24B0C" w:rsidRDefault="00331CC6" w:rsidP="00D24B0C">
      <w:pPr>
        <w:suppressAutoHyphens/>
        <w:spacing w:after="0" w:line="360" w:lineRule="auto"/>
        <w:jc w:val="center"/>
        <w:rPr>
          <w:rFonts w:ascii="Times New Roman" w:hAnsi="Times New Roman"/>
          <w:b/>
          <w:bCs/>
          <w:sz w:val="28"/>
          <w:szCs w:val="28"/>
        </w:rPr>
      </w:pPr>
      <w:r w:rsidRPr="00D24B0C">
        <w:rPr>
          <w:rFonts w:ascii="Times New Roman" w:hAnsi="Times New Roman"/>
          <w:b/>
          <w:bCs/>
          <w:sz w:val="28"/>
          <w:szCs w:val="28"/>
        </w:rPr>
        <w:t>НА ДОГОСПИТАЛЬНОМ ЭТАПЕ</w:t>
      </w:r>
    </w:p>
    <w:p w:rsidR="00331CC6" w:rsidRPr="00D24B0C" w:rsidRDefault="00331CC6" w:rsidP="00D24B0C">
      <w:pPr>
        <w:spacing w:after="0" w:line="360" w:lineRule="auto"/>
        <w:rPr>
          <w:rFonts w:ascii="Times New Roman" w:hAnsi="Times New Roman"/>
          <w:b/>
          <w:sz w:val="28"/>
          <w:szCs w:val="28"/>
        </w:rPr>
      </w:pPr>
    </w:p>
    <w:p w:rsidR="00331CC6" w:rsidRPr="00D24B0C" w:rsidRDefault="00331CC6" w:rsidP="00D24B0C">
      <w:pPr>
        <w:spacing w:after="0" w:line="360" w:lineRule="auto"/>
        <w:rPr>
          <w:rFonts w:ascii="Times New Roman" w:hAnsi="Times New Roman"/>
          <w:b/>
          <w:sz w:val="28"/>
          <w:szCs w:val="28"/>
        </w:rPr>
      </w:pPr>
      <w:r w:rsidRPr="00D24B0C">
        <w:rPr>
          <w:rFonts w:ascii="Times New Roman" w:hAnsi="Times New Roman"/>
          <w:b/>
          <w:sz w:val="28"/>
          <w:szCs w:val="28"/>
        </w:rPr>
        <w:t>Диагностика:</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 xml:space="preserve"> ОСНОВНЫЕ СИНДРОМЫ</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1. </w:t>
      </w:r>
      <w:r w:rsidRPr="00D24B0C">
        <w:rPr>
          <w:rFonts w:ascii="Times New Roman" w:hAnsi="Times New Roman"/>
          <w:sz w:val="28"/>
          <w:szCs w:val="28"/>
        </w:rPr>
        <w:t>Острая кровопотеря в сочетании с шоком. Выраженность зависит от объёма (калибр повреждённого сосуда, количество излившейся крови, уровень кровяного давления), времени, прошедшего с момента травмы.</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 По темпу кровотечения разделяют на </w:t>
      </w:r>
      <w:proofErr w:type="spellStart"/>
      <w:r w:rsidRPr="00D24B0C">
        <w:rPr>
          <w:rFonts w:ascii="Times New Roman" w:hAnsi="Times New Roman"/>
          <w:sz w:val="28"/>
          <w:szCs w:val="28"/>
        </w:rPr>
        <w:t>профузные</w:t>
      </w:r>
      <w:proofErr w:type="spellEnd"/>
      <w:r w:rsidRPr="00D24B0C">
        <w:rPr>
          <w:rFonts w:ascii="Times New Roman" w:hAnsi="Times New Roman"/>
          <w:sz w:val="28"/>
          <w:szCs w:val="28"/>
        </w:rPr>
        <w:t xml:space="preserve"> (свыше 100 мл/мин), сильные (свыше 50 мл/мин), умеренные (30—50 мл/мин.). </w:t>
      </w:r>
      <w:proofErr w:type="spellStart"/>
      <w:r w:rsidRPr="00D24B0C">
        <w:rPr>
          <w:rFonts w:ascii="Times New Roman" w:hAnsi="Times New Roman"/>
          <w:sz w:val="28"/>
          <w:szCs w:val="28"/>
        </w:rPr>
        <w:t>Профузные</w:t>
      </w:r>
      <w:proofErr w:type="spellEnd"/>
      <w:r w:rsidRPr="00D24B0C">
        <w:rPr>
          <w:rFonts w:ascii="Times New Roman" w:hAnsi="Times New Roman"/>
          <w:sz w:val="28"/>
          <w:szCs w:val="28"/>
        </w:rPr>
        <w:t xml:space="preserve"> кровотечения приводят к смерти на месте происшествия в течение нескольких минут и практически не поддаются купированию. Их причина: повреждение аорты, полых вен и крупных их ветвей, крупных сосудов брюшной полости. Пострадавшие с умеренным и малым кровотечением составляют основную группу больных с сочетанной травмой, сопровождающейся классическим травматическим шоком.</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Обязательные симптомы травматического шока — снижение артериального и венозного давления, тахикардия. Все остальные симптомы</w:t>
      </w:r>
      <w:r>
        <w:rPr>
          <w:rFonts w:ascii="Times New Roman" w:hAnsi="Times New Roman"/>
          <w:sz w:val="28"/>
          <w:szCs w:val="28"/>
        </w:rPr>
        <w:t xml:space="preserve"> -</w:t>
      </w:r>
      <w:r w:rsidRPr="00D24B0C">
        <w:rPr>
          <w:rFonts w:ascii="Times New Roman" w:hAnsi="Times New Roman"/>
          <w:sz w:val="28"/>
          <w:szCs w:val="28"/>
        </w:rPr>
        <w:t xml:space="preserve"> ответ организма на </w:t>
      </w:r>
      <w:proofErr w:type="spellStart"/>
      <w:r w:rsidRPr="00D24B0C">
        <w:rPr>
          <w:rFonts w:ascii="Times New Roman" w:hAnsi="Times New Roman"/>
          <w:sz w:val="28"/>
          <w:szCs w:val="28"/>
        </w:rPr>
        <w:t>гиповолемию</w:t>
      </w:r>
      <w:proofErr w:type="spellEnd"/>
      <w:r w:rsidRPr="00D24B0C">
        <w:rPr>
          <w:rFonts w:ascii="Times New Roman" w:hAnsi="Times New Roman"/>
          <w:sz w:val="28"/>
          <w:szCs w:val="28"/>
        </w:rPr>
        <w:t xml:space="preserve">. Чем выше темпы кровотечения, тем меньше выражены приспособительные компенсаторные реакции или они не успевают развиться вовсе. Так, </w:t>
      </w:r>
      <w:proofErr w:type="spellStart"/>
      <w:r w:rsidRPr="00D24B0C">
        <w:rPr>
          <w:rFonts w:ascii="Times New Roman" w:hAnsi="Times New Roman"/>
          <w:sz w:val="28"/>
          <w:szCs w:val="28"/>
        </w:rPr>
        <w:t>эректильная</w:t>
      </w:r>
      <w:proofErr w:type="spellEnd"/>
      <w:r w:rsidRPr="00D24B0C">
        <w:rPr>
          <w:rFonts w:ascii="Times New Roman" w:hAnsi="Times New Roman"/>
          <w:sz w:val="28"/>
          <w:szCs w:val="28"/>
        </w:rPr>
        <w:t xml:space="preserve"> фаза шока проявляется только при умеренном и малом темпе кровотечения до того момента, когда кровопотеря достигнет 700—800 мл, после чего начинается прогрессивное падение АД.</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При </w:t>
      </w:r>
      <w:proofErr w:type="spellStart"/>
      <w:r w:rsidRPr="00D24B0C">
        <w:rPr>
          <w:rFonts w:ascii="Times New Roman" w:hAnsi="Times New Roman"/>
          <w:sz w:val="28"/>
          <w:szCs w:val="28"/>
        </w:rPr>
        <w:t>профузном</w:t>
      </w:r>
      <w:proofErr w:type="spellEnd"/>
      <w:r w:rsidRPr="00D24B0C">
        <w:rPr>
          <w:rFonts w:ascii="Times New Roman" w:hAnsi="Times New Roman"/>
          <w:sz w:val="28"/>
          <w:szCs w:val="28"/>
        </w:rPr>
        <w:t xml:space="preserve"> и сильном кровотечении гипотония развивается в течение нескольких минут и быстро прогрессирует, пульс нитевидный и вскоре </w:t>
      </w:r>
      <w:proofErr w:type="gramStart"/>
      <w:r w:rsidRPr="00D24B0C">
        <w:rPr>
          <w:rFonts w:ascii="Times New Roman" w:hAnsi="Times New Roman"/>
          <w:sz w:val="28"/>
          <w:szCs w:val="28"/>
        </w:rPr>
        <w:t>перестаёт определяться на периферических артериях дыхание замедлено до нескольких дыхательных экскурсий в минуту сознание отсутствует</w:t>
      </w:r>
      <w:proofErr w:type="gramEnd"/>
      <w:r w:rsidRPr="00D24B0C">
        <w:rPr>
          <w:rFonts w:ascii="Times New Roman" w:hAnsi="Times New Roman"/>
          <w:sz w:val="28"/>
          <w:szCs w:val="28"/>
        </w:rPr>
        <w:t xml:space="preserve">. Смерть наступает вследствие паралича дыхательного центра с одновременной остановкой сердца. Иногда остановка дыхания происходит на 1—2 мин раньше остановки сердца. </w:t>
      </w:r>
    </w:p>
    <w:p w:rsidR="00331CC6" w:rsidRPr="00E6171A" w:rsidRDefault="00E5424A" w:rsidP="00D24B0C">
      <w:pPr>
        <w:spacing w:after="0" w:line="360" w:lineRule="auto"/>
        <w:jc w:val="both"/>
        <w:rPr>
          <w:rFonts w:ascii="Times New Roman" w:hAnsi="Times New Roman"/>
          <w:color w:val="FF0000"/>
          <w:sz w:val="28"/>
          <w:szCs w:val="28"/>
        </w:rPr>
      </w:pPr>
      <w:r>
        <w:rPr>
          <w:rFonts w:ascii="Times New Roman" w:hAnsi="Times New Roman"/>
          <w:sz w:val="28"/>
          <w:szCs w:val="28"/>
        </w:rPr>
        <w:t xml:space="preserve">- </w:t>
      </w:r>
      <w:r w:rsidR="00331CC6" w:rsidRPr="00D24B0C">
        <w:rPr>
          <w:rFonts w:ascii="Times New Roman" w:hAnsi="Times New Roman"/>
          <w:sz w:val="28"/>
          <w:szCs w:val="28"/>
        </w:rPr>
        <w:t xml:space="preserve">По уровню систолического АД можно примерно определить общую кровопотерю: при падении его до </w:t>
      </w:r>
      <w:smartTag w:uri="urn:schemas-microsoft-com:office:smarttags" w:element="metricconverter">
        <w:smartTagPr>
          <w:attr w:name="ProductID" w:val="100 мм"/>
        </w:smartTagPr>
        <w:r w:rsidR="00331CC6" w:rsidRPr="00D24B0C">
          <w:rPr>
            <w:rFonts w:ascii="Times New Roman" w:hAnsi="Times New Roman"/>
            <w:sz w:val="28"/>
            <w:szCs w:val="28"/>
          </w:rPr>
          <w:t>100 мм</w:t>
        </w:r>
      </w:smartTag>
      <w:r w:rsidR="00331CC6" w:rsidRPr="00D24B0C">
        <w:rPr>
          <w:rFonts w:ascii="Times New Roman" w:hAnsi="Times New Roman"/>
          <w:sz w:val="28"/>
          <w:szCs w:val="28"/>
        </w:rPr>
        <w:t xml:space="preserve"> </w:t>
      </w:r>
      <w:proofErr w:type="spellStart"/>
      <w:r w:rsidR="00331CC6" w:rsidRPr="00D24B0C">
        <w:rPr>
          <w:rFonts w:ascii="Times New Roman" w:hAnsi="Times New Roman"/>
          <w:sz w:val="28"/>
          <w:szCs w:val="28"/>
        </w:rPr>
        <w:t>рт.ст</w:t>
      </w:r>
      <w:proofErr w:type="spellEnd"/>
      <w:r w:rsidR="00331CC6" w:rsidRPr="00D24B0C">
        <w:rPr>
          <w:rFonts w:ascii="Times New Roman" w:hAnsi="Times New Roman"/>
          <w:sz w:val="28"/>
          <w:szCs w:val="28"/>
        </w:rPr>
        <w:t xml:space="preserve">. — 1,8—2 л, при </w:t>
      </w:r>
      <w:smartTag w:uri="urn:schemas-microsoft-com:office:smarttags" w:element="metricconverter">
        <w:smartTagPr>
          <w:attr w:name="ProductID" w:val="60 мм"/>
        </w:smartTagPr>
        <w:r w:rsidR="00331CC6" w:rsidRPr="00D24B0C">
          <w:rPr>
            <w:rFonts w:ascii="Times New Roman" w:hAnsi="Times New Roman"/>
            <w:sz w:val="28"/>
            <w:szCs w:val="28"/>
          </w:rPr>
          <w:t>60 мм</w:t>
        </w:r>
      </w:smartTag>
      <w:r w:rsidR="00331CC6" w:rsidRPr="00D24B0C">
        <w:rPr>
          <w:rFonts w:ascii="Times New Roman" w:hAnsi="Times New Roman"/>
          <w:sz w:val="28"/>
          <w:szCs w:val="28"/>
        </w:rPr>
        <w:t xml:space="preserve"> </w:t>
      </w:r>
      <w:proofErr w:type="spellStart"/>
      <w:r w:rsidR="00331CC6" w:rsidRPr="00D24B0C">
        <w:rPr>
          <w:rFonts w:ascii="Times New Roman" w:hAnsi="Times New Roman"/>
          <w:sz w:val="28"/>
          <w:szCs w:val="28"/>
        </w:rPr>
        <w:t>рт.ст</w:t>
      </w:r>
      <w:proofErr w:type="spellEnd"/>
      <w:r w:rsidR="00331CC6" w:rsidRPr="00D24B0C">
        <w:rPr>
          <w:rFonts w:ascii="Times New Roman" w:hAnsi="Times New Roman"/>
          <w:sz w:val="28"/>
          <w:szCs w:val="28"/>
        </w:rPr>
        <w:t>. — 2,5—3 л</w:t>
      </w:r>
      <w:r w:rsidR="00331CC6" w:rsidRPr="005F2DD7">
        <w:rPr>
          <w:rFonts w:ascii="Times New Roman" w:hAnsi="Times New Roman"/>
          <w:sz w:val="28"/>
          <w:szCs w:val="28"/>
        </w:rPr>
        <w:t>. Ориентировочную кровопотерю можно представить по характеру травмы</w:t>
      </w:r>
      <w:r w:rsidR="005F2DD7">
        <w:rPr>
          <w:rFonts w:ascii="Times New Roman" w:hAnsi="Times New Roman"/>
          <w:sz w:val="28"/>
          <w:szCs w:val="28"/>
        </w:rPr>
        <w:t xml:space="preserve">, </w:t>
      </w:r>
      <w:r w:rsidR="005F2DD7" w:rsidRPr="005F2DD7">
        <w:rPr>
          <w:rFonts w:ascii="Times New Roman" w:hAnsi="Times New Roman"/>
          <w:sz w:val="28"/>
          <w:szCs w:val="28"/>
        </w:rPr>
        <w:t>а также</w:t>
      </w:r>
      <w:r w:rsidR="005F2DD7">
        <w:rPr>
          <w:rFonts w:ascii="Times New Roman" w:hAnsi="Times New Roman"/>
          <w:sz w:val="28"/>
          <w:szCs w:val="28"/>
        </w:rPr>
        <w:t xml:space="preserve"> по</w:t>
      </w:r>
      <w:r w:rsidR="005F2DD7" w:rsidRPr="005F2DD7">
        <w:rPr>
          <w:rFonts w:ascii="Times New Roman" w:hAnsi="Times New Roman"/>
          <w:sz w:val="28"/>
          <w:szCs w:val="28"/>
        </w:rPr>
        <w:t xml:space="preserve"> индексу</w:t>
      </w:r>
      <w:r w:rsidR="00331CC6" w:rsidRPr="005F2DD7">
        <w:rPr>
          <w:rFonts w:ascii="Times New Roman" w:hAnsi="Times New Roman"/>
          <w:color w:val="FF0000"/>
          <w:sz w:val="28"/>
          <w:szCs w:val="28"/>
        </w:rPr>
        <w:t xml:space="preserve"> </w:t>
      </w:r>
      <w:proofErr w:type="spellStart"/>
      <w:r w:rsidR="005F2DD7" w:rsidRPr="005F2DD7">
        <w:rPr>
          <w:rFonts w:ascii="Times New Roman" w:hAnsi="Times New Roman"/>
          <w:sz w:val="28"/>
          <w:szCs w:val="28"/>
        </w:rPr>
        <w:t>Альговера</w:t>
      </w:r>
      <w:proofErr w:type="spellEnd"/>
      <w:r w:rsidR="005F2DD7" w:rsidRPr="005F2DD7">
        <w:rPr>
          <w:rFonts w:ascii="Times New Roman" w:hAnsi="Times New Roman"/>
          <w:sz w:val="28"/>
          <w:szCs w:val="28"/>
        </w:rPr>
        <w:t>.</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При наличии возрастных (или приобретённых) заболеваний </w:t>
      </w:r>
      <w:proofErr w:type="spellStart"/>
      <w:proofErr w:type="gramStart"/>
      <w:r w:rsidRPr="00D24B0C">
        <w:rPr>
          <w:rFonts w:ascii="Times New Roman" w:hAnsi="Times New Roman"/>
          <w:sz w:val="28"/>
          <w:szCs w:val="28"/>
        </w:rPr>
        <w:t>сердечно-сосудистой</w:t>
      </w:r>
      <w:proofErr w:type="spellEnd"/>
      <w:proofErr w:type="gramEnd"/>
      <w:r w:rsidRPr="00D24B0C">
        <w:rPr>
          <w:rFonts w:ascii="Times New Roman" w:hAnsi="Times New Roman"/>
          <w:sz w:val="28"/>
          <w:szCs w:val="28"/>
        </w:rPr>
        <w:t xml:space="preserve"> системы переносимость кровопотери и шока снижается пропорционально возрасту и тяжести этих заболеваний. Летальность от шока (при прочих равных условиях) увеличивается на 10% каждые 10 лет после 60 лет у мужчин и после 65 лет у женщин.</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2. </w:t>
      </w:r>
      <w:r w:rsidRPr="00D24B0C">
        <w:rPr>
          <w:rFonts w:ascii="Times New Roman" w:hAnsi="Times New Roman"/>
          <w:sz w:val="28"/>
          <w:szCs w:val="28"/>
        </w:rPr>
        <w:t xml:space="preserve"> Мозговая кома — основное проявление повреждения головного мозга. Степень комы проще всего определить согласно шкале Глазго, которая анализирует только три показателя: открывание глаз, речевую функцию и движение конечностей.</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2. </w:t>
      </w:r>
      <w:r w:rsidRPr="00D24B0C">
        <w:rPr>
          <w:rFonts w:ascii="Times New Roman" w:hAnsi="Times New Roman"/>
          <w:sz w:val="28"/>
          <w:szCs w:val="28"/>
        </w:rPr>
        <w:t xml:space="preserve"> Острая дыхательная недостаточность — основное нарушение при </w:t>
      </w:r>
      <w:r>
        <w:rPr>
          <w:rFonts w:ascii="Times New Roman" w:hAnsi="Times New Roman"/>
          <w:sz w:val="28"/>
          <w:szCs w:val="28"/>
        </w:rPr>
        <w:t>соче</w:t>
      </w:r>
      <w:r w:rsidRPr="00D24B0C">
        <w:rPr>
          <w:rFonts w:ascii="Times New Roman" w:hAnsi="Times New Roman"/>
          <w:sz w:val="28"/>
          <w:szCs w:val="28"/>
        </w:rPr>
        <w:t>танной травме груди, а также у пострадавших VI группы (</w:t>
      </w:r>
      <w:proofErr w:type="gramStart"/>
      <w:r w:rsidRPr="00D24B0C">
        <w:rPr>
          <w:rFonts w:ascii="Times New Roman" w:hAnsi="Times New Roman"/>
          <w:sz w:val="28"/>
          <w:szCs w:val="28"/>
        </w:rPr>
        <w:t>см</w:t>
      </w:r>
      <w:proofErr w:type="gramEnd"/>
      <w:r w:rsidRPr="00D24B0C">
        <w:rPr>
          <w:rFonts w:ascii="Times New Roman" w:hAnsi="Times New Roman"/>
          <w:sz w:val="28"/>
          <w:szCs w:val="28"/>
        </w:rPr>
        <w:t>. ниже), где одним из ведущих повреждений является травма груди. Причины острой дыхательной недостаточности — нарушения проходимости дыхательных путей, компрессия одного или обоих лёгких вследствие пневмоторакса, нарушение экскурсии грудной клетки (механизма дыхания) вследствие переломов рёбер по нескольким линиям с формированием свободного клапана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w:t>
      </w:r>
    </w:p>
    <w:p w:rsidR="00331CC6" w:rsidRPr="00D24B0C" w:rsidRDefault="00331CC6" w:rsidP="00D24B0C">
      <w:pPr>
        <w:spacing w:after="0" w:line="360" w:lineRule="auto"/>
        <w:jc w:val="both"/>
        <w:rPr>
          <w:rFonts w:ascii="Times New Roman" w:hAnsi="Times New Roman"/>
          <w:sz w:val="28"/>
          <w:szCs w:val="28"/>
        </w:rPr>
      </w:pPr>
      <w:r>
        <w:rPr>
          <w:rFonts w:ascii="Times New Roman" w:hAnsi="Times New Roman"/>
          <w:sz w:val="28"/>
          <w:szCs w:val="28"/>
        </w:rPr>
        <w:t xml:space="preserve">3. </w:t>
      </w:r>
      <w:r w:rsidRPr="00D24B0C">
        <w:rPr>
          <w:rFonts w:ascii="Times New Roman" w:hAnsi="Times New Roman"/>
          <w:sz w:val="28"/>
          <w:szCs w:val="28"/>
        </w:rPr>
        <w:t>Апноэ и обструкция дыхательных путей рвотными массами и кровью чаще всего происходят у пострадавших с ведущей ЧМТ. При ведущей травме груди обструкция возникает при внутренних разрывах лёгких с лёгочным кровотечением, разрывах крупных бронхов, закупоренных мокротой. Основной симптом этой патологии — сегментарный долевой или тотальный ателектаз лёгкого.</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ab/>
        <w:t>Более всего для оценки тяжести состояния пострадавших подходит «травматическая шкала» (TS) американских авторов.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777"/>
        <w:gridCol w:w="2287"/>
        <w:gridCol w:w="2835"/>
      </w:tblGrid>
      <w:tr w:rsidR="00331CC6" w:rsidRPr="004C2C21" w:rsidTr="004C2C21">
        <w:trPr>
          <w:trHeight w:val="1031"/>
        </w:trPr>
        <w:tc>
          <w:tcPr>
            <w:tcW w:w="3696" w:type="dxa"/>
          </w:tcPr>
          <w:p w:rsidR="00331CC6" w:rsidRPr="004C2C21" w:rsidRDefault="00331CC6" w:rsidP="004C2C21">
            <w:pPr>
              <w:spacing w:after="0" w:line="360" w:lineRule="auto"/>
              <w:jc w:val="center"/>
              <w:rPr>
                <w:rFonts w:ascii="Times New Roman" w:hAnsi="Times New Roman"/>
                <w:sz w:val="28"/>
                <w:szCs w:val="28"/>
              </w:rPr>
            </w:pPr>
            <w:r w:rsidRPr="004C2C21">
              <w:rPr>
                <w:rFonts w:ascii="Times New Roman" w:hAnsi="Times New Roman"/>
                <w:sz w:val="28"/>
                <w:szCs w:val="28"/>
              </w:rPr>
              <w:t>Сумма баллов по шкале комы Глазго</w:t>
            </w:r>
          </w:p>
        </w:tc>
        <w:tc>
          <w:tcPr>
            <w:tcW w:w="3696" w:type="dxa"/>
          </w:tcPr>
          <w:p w:rsidR="00331CC6" w:rsidRPr="004C2C21" w:rsidRDefault="00331CC6" w:rsidP="004C2C21">
            <w:pPr>
              <w:spacing w:after="0" w:line="360" w:lineRule="auto"/>
              <w:jc w:val="center"/>
              <w:rPr>
                <w:rFonts w:ascii="Times New Roman" w:hAnsi="Times New Roman"/>
                <w:sz w:val="28"/>
                <w:szCs w:val="28"/>
              </w:rPr>
            </w:pPr>
            <w:proofErr w:type="gramStart"/>
            <w:r w:rsidRPr="004C2C21">
              <w:rPr>
                <w:rFonts w:ascii="Times New Roman" w:hAnsi="Times New Roman"/>
                <w:sz w:val="28"/>
                <w:szCs w:val="28"/>
              </w:rPr>
              <w:t>Систолическое</w:t>
            </w:r>
            <w:proofErr w:type="gramEnd"/>
            <w:r w:rsidRPr="004C2C21">
              <w:rPr>
                <w:rFonts w:ascii="Times New Roman" w:hAnsi="Times New Roman"/>
                <w:sz w:val="28"/>
                <w:szCs w:val="28"/>
              </w:rPr>
              <w:t xml:space="preserve"> АД,</w:t>
            </w:r>
          </w:p>
          <w:p w:rsidR="00331CC6" w:rsidRPr="004C2C21" w:rsidRDefault="00331CC6" w:rsidP="004C2C21">
            <w:pPr>
              <w:spacing w:after="0" w:line="360" w:lineRule="auto"/>
              <w:jc w:val="center"/>
              <w:rPr>
                <w:rFonts w:ascii="Times New Roman" w:hAnsi="Times New Roman"/>
                <w:sz w:val="28"/>
                <w:szCs w:val="28"/>
              </w:rPr>
            </w:pPr>
            <w:proofErr w:type="gramStart"/>
            <w:r w:rsidRPr="004C2C21">
              <w:rPr>
                <w:rFonts w:ascii="Times New Roman" w:hAnsi="Times New Roman"/>
                <w:sz w:val="28"/>
                <w:szCs w:val="28"/>
              </w:rPr>
              <w:t>мм</w:t>
            </w:r>
            <w:proofErr w:type="gramEnd"/>
            <w:r w:rsidRPr="004C2C21">
              <w:rPr>
                <w:rFonts w:ascii="Times New Roman" w:hAnsi="Times New Roman"/>
                <w:sz w:val="28"/>
                <w:szCs w:val="28"/>
              </w:rPr>
              <w:t xml:space="preserve"> </w:t>
            </w:r>
            <w:proofErr w:type="spellStart"/>
            <w:r w:rsidRPr="004C2C21">
              <w:rPr>
                <w:rFonts w:ascii="Times New Roman" w:hAnsi="Times New Roman"/>
                <w:sz w:val="28"/>
                <w:szCs w:val="28"/>
              </w:rPr>
              <w:t>рт.ст</w:t>
            </w:r>
            <w:proofErr w:type="spellEnd"/>
            <w:r w:rsidRPr="004C2C21">
              <w:rPr>
                <w:rFonts w:ascii="Times New Roman" w:hAnsi="Times New Roman"/>
                <w:sz w:val="28"/>
                <w:szCs w:val="28"/>
              </w:rPr>
              <w:t>.</w:t>
            </w:r>
          </w:p>
        </w:tc>
        <w:tc>
          <w:tcPr>
            <w:tcW w:w="3697" w:type="dxa"/>
          </w:tcPr>
          <w:p w:rsidR="00331CC6" w:rsidRPr="004C2C21" w:rsidRDefault="00331CC6" w:rsidP="004C2C21">
            <w:pPr>
              <w:spacing w:after="0" w:line="360" w:lineRule="auto"/>
              <w:jc w:val="center"/>
              <w:rPr>
                <w:rFonts w:ascii="Times New Roman" w:hAnsi="Times New Roman"/>
                <w:sz w:val="28"/>
                <w:szCs w:val="28"/>
              </w:rPr>
            </w:pPr>
            <w:r w:rsidRPr="004C2C21">
              <w:rPr>
                <w:rFonts w:ascii="Times New Roman" w:hAnsi="Times New Roman"/>
                <w:sz w:val="28"/>
                <w:szCs w:val="28"/>
              </w:rPr>
              <w:t>ЧДД в минуту</w:t>
            </w:r>
          </w:p>
        </w:tc>
        <w:tc>
          <w:tcPr>
            <w:tcW w:w="3697" w:type="dxa"/>
          </w:tcPr>
          <w:p w:rsidR="00331CC6" w:rsidRPr="004C2C21" w:rsidRDefault="00331CC6" w:rsidP="004C2C21">
            <w:pPr>
              <w:spacing w:after="0" w:line="360" w:lineRule="auto"/>
              <w:jc w:val="center"/>
              <w:rPr>
                <w:rFonts w:ascii="Times New Roman" w:hAnsi="Times New Roman"/>
                <w:sz w:val="28"/>
                <w:szCs w:val="28"/>
              </w:rPr>
            </w:pPr>
            <w:r w:rsidRPr="004C2C21">
              <w:rPr>
                <w:rFonts w:ascii="Times New Roman" w:hAnsi="Times New Roman"/>
                <w:sz w:val="28"/>
                <w:szCs w:val="28"/>
              </w:rPr>
              <w:t>Максимальный балл по травматической шкале</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13-15</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Больше 89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10-29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4+4+4 = 12</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9-12</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76-89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Больше 29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3+3+3 = 9</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6-8</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50-75</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6-9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2+2+2 = 6</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4-5</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1-49</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1-5</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1+1+1 = 3</w:t>
            </w:r>
          </w:p>
        </w:tc>
      </w:tr>
      <w:tr w:rsidR="00331CC6" w:rsidRPr="004C2C21" w:rsidTr="004C2C21">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3</w:t>
            </w:r>
          </w:p>
        </w:tc>
        <w:tc>
          <w:tcPr>
            <w:tcW w:w="3696"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0</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0</w:t>
            </w:r>
          </w:p>
        </w:tc>
        <w:tc>
          <w:tcPr>
            <w:tcW w:w="3697" w:type="dxa"/>
          </w:tcPr>
          <w:p w:rsidR="00331CC6" w:rsidRPr="004C2C21" w:rsidRDefault="00331CC6" w:rsidP="004C2C21">
            <w:pPr>
              <w:spacing w:after="0" w:line="360" w:lineRule="auto"/>
              <w:jc w:val="both"/>
              <w:rPr>
                <w:rFonts w:ascii="Times New Roman" w:hAnsi="Times New Roman"/>
                <w:sz w:val="28"/>
                <w:szCs w:val="28"/>
              </w:rPr>
            </w:pPr>
            <w:r w:rsidRPr="004C2C21">
              <w:rPr>
                <w:rFonts w:ascii="Times New Roman" w:hAnsi="Times New Roman"/>
                <w:sz w:val="28"/>
                <w:szCs w:val="28"/>
              </w:rPr>
              <w:t>0=0</w:t>
            </w:r>
          </w:p>
        </w:tc>
      </w:tr>
    </w:tbl>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 xml:space="preserve">При сумме баллов 12 по 3 позициям вероятность положительного исхода </w:t>
      </w:r>
      <w:proofErr w:type="spellStart"/>
      <w:r w:rsidRPr="00D24B0C">
        <w:rPr>
          <w:rFonts w:ascii="Times New Roman" w:hAnsi="Times New Roman"/>
          <w:sz w:val="28"/>
          <w:szCs w:val="28"/>
        </w:rPr>
        <w:t>политравмы</w:t>
      </w:r>
      <w:proofErr w:type="spellEnd"/>
      <w:r w:rsidRPr="00D24B0C">
        <w:rPr>
          <w:rFonts w:ascii="Times New Roman" w:hAnsi="Times New Roman"/>
          <w:sz w:val="28"/>
          <w:szCs w:val="28"/>
        </w:rPr>
        <w:t xml:space="preserve"> составляет более 80%, 9—12 баллов — от 40 до 80%, 6—9 — 7 до 40%, 3—6 — менее 7%.</w:t>
      </w:r>
      <w:r>
        <w:rPr>
          <w:rFonts w:ascii="Times New Roman" w:hAnsi="Times New Roman"/>
          <w:sz w:val="28"/>
          <w:szCs w:val="28"/>
        </w:rPr>
        <w:t xml:space="preserve"> </w:t>
      </w:r>
    </w:p>
    <w:p w:rsidR="00331CC6" w:rsidRDefault="00331CC6" w:rsidP="00D24B0C">
      <w:pPr>
        <w:spacing w:after="0" w:line="360" w:lineRule="auto"/>
        <w:jc w:val="both"/>
        <w:rPr>
          <w:rFonts w:ascii="Times New Roman" w:hAnsi="Times New Roman"/>
          <w:b/>
          <w:sz w:val="28"/>
          <w:szCs w:val="28"/>
        </w:rPr>
      </w:pPr>
    </w:p>
    <w:p w:rsidR="00331CC6" w:rsidRPr="00D24B0C"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Лечение</w:t>
      </w:r>
      <w:r>
        <w:rPr>
          <w:rFonts w:ascii="Times New Roman" w:hAnsi="Times New Roman"/>
          <w:b/>
          <w:sz w:val="28"/>
          <w:szCs w:val="28"/>
        </w:rPr>
        <w:t xml:space="preserve"> </w:t>
      </w:r>
      <w:r w:rsidRPr="00595FFF">
        <w:rPr>
          <w:rFonts w:ascii="Times New Roman" w:hAnsi="Times New Roman"/>
          <w:sz w:val="28"/>
          <w:szCs w:val="28"/>
        </w:rPr>
        <w:t>(А, 1++)</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Алгоритм «ABCD» (</w:t>
      </w:r>
      <w:proofErr w:type="spellStart"/>
      <w:r w:rsidRPr="00D24B0C">
        <w:rPr>
          <w:rFonts w:ascii="Times New Roman" w:hAnsi="Times New Roman"/>
          <w:sz w:val="28"/>
          <w:szCs w:val="28"/>
        </w:rPr>
        <w:t>Airway</w:t>
      </w:r>
      <w:proofErr w:type="spellEnd"/>
      <w:r w:rsidRPr="00D24B0C">
        <w:rPr>
          <w:rFonts w:ascii="Times New Roman" w:hAnsi="Times New Roman"/>
          <w:sz w:val="28"/>
          <w:szCs w:val="28"/>
        </w:rPr>
        <w:t xml:space="preserve"> — проходимость дыхательных путей, </w:t>
      </w:r>
      <w:proofErr w:type="spellStart"/>
      <w:r w:rsidRPr="00D24B0C">
        <w:rPr>
          <w:rFonts w:ascii="Times New Roman" w:hAnsi="Times New Roman"/>
          <w:sz w:val="28"/>
          <w:szCs w:val="28"/>
        </w:rPr>
        <w:t>Breathing</w:t>
      </w:r>
      <w:proofErr w:type="spellEnd"/>
      <w:r w:rsidRPr="00D24B0C">
        <w:rPr>
          <w:rFonts w:ascii="Times New Roman" w:hAnsi="Times New Roman"/>
          <w:sz w:val="28"/>
          <w:szCs w:val="28"/>
        </w:rPr>
        <w:t xml:space="preserve">— оценка адекватности дыхания и проведение ИВЛ, </w:t>
      </w:r>
      <w:proofErr w:type="spellStart"/>
      <w:r w:rsidRPr="00D24B0C">
        <w:rPr>
          <w:rFonts w:ascii="Times New Roman" w:hAnsi="Times New Roman"/>
          <w:sz w:val="28"/>
          <w:szCs w:val="28"/>
        </w:rPr>
        <w:t>Circulation</w:t>
      </w:r>
      <w:proofErr w:type="spellEnd"/>
      <w:r w:rsidRPr="00D24B0C">
        <w:rPr>
          <w:rFonts w:ascii="Times New Roman" w:hAnsi="Times New Roman"/>
          <w:sz w:val="28"/>
          <w:szCs w:val="28"/>
        </w:rPr>
        <w:t xml:space="preserve"> — оценка гемодинамики и закрытый массаж сердца, </w:t>
      </w:r>
      <w:proofErr w:type="spellStart"/>
      <w:r w:rsidRPr="00D24B0C">
        <w:rPr>
          <w:rFonts w:ascii="Times New Roman" w:hAnsi="Times New Roman"/>
          <w:sz w:val="28"/>
          <w:szCs w:val="28"/>
        </w:rPr>
        <w:t>Drugs</w:t>
      </w:r>
      <w:proofErr w:type="spellEnd"/>
      <w:r w:rsidRPr="00D24B0C">
        <w:rPr>
          <w:rFonts w:ascii="Times New Roman" w:hAnsi="Times New Roman"/>
          <w:sz w:val="28"/>
          <w:szCs w:val="28"/>
        </w:rPr>
        <w:t xml:space="preserve"> — введение ЛС во время сердечно-лёгочной реанимации).</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1. При нарушении проходимости дыхательных путей лицо пострадавшего синюшно, он делает попытки вдоха, которые явно неэффективны из-за препятствия прохождению воздуха по верхним дыхательным путям. Осмотр полости рта позволяет обнаружить выпавший зубной протез у пожилого пациента; у молодого человека при коме часто достаточно</w:t>
      </w:r>
      <w:r>
        <w:rPr>
          <w:rFonts w:ascii="Times New Roman" w:hAnsi="Times New Roman"/>
          <w:sz w:val="28"/>
          <w:szCs w:val="28"/>
        </w:rPr>
        <w:t xml:space="preserve"> </w:t>
      </w:r>
      <w:r w:rsidRPr="00D24B0C">
        <w:rPr>
          <w:rFonts w:ascii="Times New Roman" w:hAnsi="Times New Roman"/>
          <w:sz w:val="28"/>
          <w:szCs w:val="28"/>
        </w:rPr>
        <w:t>выдвинуть нижнюю челюсть вперёд и восстановить тем самым проходимость дыхательных путей.</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2. При аспирации лицо пострадавшего также синюшно, испачкано рвотными массами, попытки вдоха неэффективны. Очистка рта отсосом или протиранием салфеткой восстанавливает дыхание, однако при попадании рвотных масс и крови в трахею и бронхи дыхание остаётся неэффективным, и в таких случаях необходима интубация с отсасыванием содержимого трахеи и бронхов.</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3</w:t>
      </w:r>
      <w:r w:rsidRPr="00F8725E">
        <w:rPr>
          <w:rFonts w:ascii="Times New Roman" w:hAnsi="Times New Roman"/>
          <w:sz w:val="28"/>
          <w:szCs w:val="28"/>
        </w:rPr>
        <w:t xml:space="preserve">. Шок III степени  развивается как синдром при падении ОЦК на 30% и более, т.е. когда человек теряет 2 л крови и более. Чаше всего при </w:t>
      </w:r>
      <w:proofErr w:type="spellStart"/>
      <w:r w:rsidRPr="00F8725E">
        <w:rPr>
          <w:rFonts w:ascii="Times New Roman" w:hAnsi="Times New Roman"/>
          <w:sz w:val="28"/>
          <w:szCs w:val="28"/>
        </w:rPr>
        <w:t>политравме</w:t>
      </w:r>
      <w:proofErr w:type="spellEnd"/>
      <w:r w:rsidRPr="00F8725E">
        <w:rPr>
          <w:rFonts w:ascii="Times New Roman" w:hAnsi="Times New Roman"/>
          <w:sz w:val="28"/>
          <w:szCs w:val="28"/>
        </w:rPr>
        <w:t xml:space="preserve"> кровопотеря возникает вследствие внутреннего кровотечения, однако при травматических отрывах конечностей, обширных открытых переломах основное значение приобретает наружное кровотечение. Пострадавший</w:t>
      </w:r>
      <w:r w:rsidRPr="00D24B0C">
        <w:rPr>
          <w:rFonts w:ascii="Times New Roman" w:hAnsi="Times New Roman"/>
          <w:sz w:val="28"/>
          <w:szCs w:val="28"/>
        </w:rPr>
        <w:t xml:space="preserve"> резко бледен, покрыт холодным потом, температура тела понижена, пульс частый, малого наполнения, определяется только на сонных и бедренных артериях, систолическое АД ниже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Дыхание вначале частое, а в терминальных стадиях редкое (до нескольких дыханий в 1 мин), может наблюдаться периодическое</w:t>
      </w:r>
      <w:r>
        <w:rPr>
          <w:rFonts w:ascii="Times New Roman" w:hAnsi="Times New Roman"/>
          <w:sz w:val="28"/>
          <w:szCs w:val="28"/>
        </w:rPr>
        <w:t xml:space="preserve"> </w:t>
      </w:r>
      <w:r w:rsidRPr="00D24B0C">
        <w:rPr>
          <w:rFonts w:ascii="Times New Roman" w:hAnsi="Times New Roman"/>
          <w:sz w:val="28"/>
          <w:szCs w:val="28"/>
        </w:rPr>
        <w:t xml:space="preserve">дыхание. При наличии острой кровопотери следует исключить следующие опасные для жизни повреждения: большой гемоторакс и двусторонний гемоторакс, </w:t>
      </w:r>
      <w:proofErr w:type="spellStart"/>
      <w:r w:rsidRPr="00D24B0C">
        <w:rPr>
          <w:rFonts w:ascii="Times New Roman" w:hAnsi="Times New Roman"/>
          <w:sz w:val="28"/>
          <w:szCs w:val="28"/>
        </w:rPr>
        <w:t>гемиперитонеум</w:t>
      </w:r>
      <w:proofErr w:type="spellEnd"/>
      <w:r w:rsidRPr="00D24B0C">
        <w:rPr>
          <w:rFonts w:ascii="Times New Roman" w:hAnsi="Times New Roman"/>
          <w:sz w:val="28"/>
          <w:szCs w:val="28"/>
        </w:rPr>
        <w:t xml:space="preserve">, нестабильный перелом таза с </w:t>
      </w:r>
      <w:proofErr w:type="spellStart"/>
      <w:r w:rsidRPr="00D24B0C">
        <w:rPr>
          <w:rFonts w:ascii="Times New Roman" w:hAnsi="Times New Roman"/>
          <w:sz w:val="28"/>
          <w:szCs w:val="28"/>
        </w:rPr>
        <w:t>забрюшинной</w:t>
      </w:r>
      <w:proofErr w:type="spellEnd"/>
      <w:r w:rsidRPr="00D24B0C">
        <w:rPr>
          <w:rFonts w:ascii="Times New Roman" w:hAnsi="Times New Roman"/>
          <w:sz w:val="28"/>
          <w:szCs w:val="28"/>
        </w:rPr>
        <w:t xml:space="preserve"> гематомой.</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4. Для ЧМТ характерны раны и гематомы волосистой части головы, деформация свода черепа вследствие переломов свода черепа, там же определяется ненормальная подвижность (размягчение). Необходимо фиксировать наличие кровотечения из уха или носа, неравномерность зрачков, их реакцию на свет, а также способность открывания глаз, двигательную и речевую функцию согласно шкале комы Глазго.</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5. Признаки челюстно-лицевой травмы — деформация нижней челюсти в виде западения подбородка (двусторонний перелом нижней челюсти), нарушение прикуса, отрыв и смещение альвеолярного отростка с экстракцией зубов, ранения слизистой оболочки полости рта, нередко сообщающиеся с зоной перелома нижней челюсти. Для переломов верхней челюсти характерны деформация лица за счёт удлинения средней зоны лица и его асимметрии, патологическая подвижность (проверять очень осторожно!) альвеолярного отростка верхней челюсти, кровотечение (</w:t>
      </w:r>
      <w:proofErr w:type="spellStart"/>
      <w:r w:rsidRPr="00D24B0C">
        <w:rPr>
          <w:rFonts w:ascii="Times New Roman" w:hAnsi="Times New Roman"/>
          <w:sz w:val="28"/>
          <w:szCs w:val="28"/>
        </w:rPr>
        <w:t>ликворотечение</w:t>
      </w:r>
      <w:proofErr w:type="spellEnd"/>
      <w:r w:rsidRPr="00D24B0C">
        <w:rPr>
          <w:rFonts w:ascii="Times New Roman" w:hAnsi="Times New Roman"/>
          <w:sz w:val="28"/>
          <w:szCs w:val="28"/>
        </w:rPr>
        <w:t>) из носа, односторонний или двусторонний экзофтальм за счёт ретробульбарного кровоизлияния.</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6. Повреждения шейного отдела позвоночника и спинного мозга диагностировать у пострадавшего, находящегося в бессознательном состоянии, очень трудно, поэтому во всех случаях, когда по механизму травмы (удар сзади с запрокидыванием головы, падение с высоты и т.д.) нельзя исключить перелом шейного отдела позвоночника, шея пострадавшего должна быть иммобилизована специальным воротником. Острые расстройства дыхания, вплоть до апноэ, возникают при высоких (выше V шейного сегмента) повреждениях спинного мозга, когда поражается диафрагмальный нерв и диафрагма выключается из дыхания.</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7. В отличие от расстройства дыхания при асфиксии и ЧМТ в случаях напряжённого или двустороннего пневмоторакса (острый газовый синдром) возникает резко выраженная одышка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xml:space="preserve">). Характерен внешний вид пациента: выраженная подкожная эмфизема лица, шеи, грудной клетки, </w:t>
      </w:r>
      <w:proofErr w:type="spellStart"/>
      <w:r w:rsidRPr="00D24B0C">
        <w:rPr>
          <w:rFonts w:ascii="Times New Roman" w:hAnsi="Times New Roman"/>
          <w:sz w:val="28"/>
          <w:szCs w:val="28"/>
        </w:rPr>
        <w:t>синюшность</w:t>
      </w:r>
      <w:proofErr w:type="spellEnd"/>
      <w:r w:rsidRPr="00D24B0C">
        <w:rPr>
          <w:rFonts w:ascii="Times New Roman" w:hAnsi="Times New Roman"/>
          <w:sz w:val="28"/>
          <w:szCs w:val="28"/>
        </w:rPr>
        <w:t xml:space="preserve"> кожи, одышка (до 40 дыханий в 1 мин), пациент ловит воздух открытым ртом, в дыхании участвуют даже мышцы шеи. </w:t>
      </w:r>
      <w:proofErr w:type="spellStart"/>
      <w:r w:rsidRPr="00D24B0C">
        <w:rPr>
          <w:rFonts w:ascii="Times New Roman" w:hAnsi="Times New Roman"/>
          <w:sz w:val="28"/>
          <w:szCs w:val="28"/>
        </w:rPr>
        <w:t>Аускультативно</w:t>
      </w:r>
      <w:proofErr w:type="spellEnd"/>
      <w:r w:rsidRPr="00D24B0C">
        <w:rPr>
          <w:rFonts w:ascii="Times New Roman" w:hAnsi="Times New Roman"/>
          <w:sz w:val="28"/>
          <w:szCs w:val="28"/>
        </w:rPr>
        <w:t xml:space="preserve"> на стороне пневмоторакса дыхание резко ослаблено, </w:t>
      </w:r>
      <w:proofErr w:type="spellStart"/>
      <w:r w:rsidRPr="00D24B0C">
        <w:rPr>
          <w:rFonts w:ascii="Times New Roman" w:hAnsi="Times New Roman"/>
          <w:sz w:val="28"/>
          <w:szCs w:val="28"/>
        </w:rPr>
        <w:t>перкуторно</w:t>
      </w:r>
      <w:proofErr w:type="spellEnd"/>
      <w:r w:rsidRPr="00D24B0C">
        <w:rPr>
          <w:rFonts w:ascii="Times New Roman" w:hAnsi="Times New Roman"/>
          <w:sz w:val="28"/>
          <w:szCs w:val="28"/>
        </w:rPr>
        <w:t xml:space="preserve"> — выраженный тимпанит.</w:t>
      </w:r>
    </w:p>
    <w:p w:rsidR="00331CC6" w:rsidRPr="00D24B0C" w:rsidRDefault="00331CC6" w:rsidP="00595FFF">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8.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возникает при множественных переломах рёбер (5 и более) по двум или нескольким анатомическим линиям. Флотация хорошо выражена при передних и переднебоковых клапанах. Объективно находят явную деформацию грудной клетки, при вдохе участок грудной стенки западает, а при вдохе, наоборот, выпячивается.</w:t>
      </w:r>
    </w:p>
    <w:p w:rsidR="00331CC6" w:rsidRPr="00D24B0C" w:rsidRDefault="00331CC6" w:rsidP="00D24B0C">
      <w:pPr>
        <w:spacing w:after="0" w:line="360" w:lineRule="auto"/>
        <w:jc w:val="both"/>
        <w:rPr>
          <w:rFonts w:ascii="Times New Roman" w:hAnsi="Times New Roman"/>
          <w:sz w:val="28"/>
          <w:szCs w:val="28"/>
        </w:rPr>
      </w:pPr>
    </w:p>
    <w:p w:rsidR="00331CC6" w:rsidRPr="00595FFF" w:rsidRDefault="00331CC6" w:rsidP="00595FFF">
      <w:pPr>
        <w:spacing w:after="0" w:line="360" w:lineRule="auto"/>
        <w:jc w:val="center"/>
        <w:rPr>
          <w:rFonts w:ascii="Times New Roman" w:hAnsi="Times New Roman"/>
          <w:b/>
          <w:sz w:val="28"/>
          <w:szCs w:val="28"/>
        </w:rPr>
      </w:pPr>
      <w:r w:rsidRPr="00E6171A">
        <w:rPr>
          <w:rFonts w:ascii="Times New Roman" w:hAnsi="Times New Roman"/>
          <w:b/>
          <w:sz w:val="28"/>
          <w:szCs w:val="28"/>
        </w:rPr>
        <w:t>Порядок оказания помощи пострадавшему в терминальном состоянии</w:t>
      </w:r>
    </w:p>
    <w:p w:rsidR="00331CC6" w:rsidRPr="00D24B0C" w:rsidRDefault="00331CC6" w:rsidP="00D24B0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Терминальное состояние (пациент без сознания, дыхание отсутствует или резко нарушено, пульс определяется только на сонной или бедренной артерии, тахикардия, АД ниже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тоны сердца глухие, аритмия).</w:t>
      </w:r>
    </w:p>
    <w:p w:rsidR="00331CC6" w:rsidRPr="00D24B0C" w:rsidRDefault="00331CC6" w:rsidP="00D24B0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Основные этапы реанимации пациента в терминальном состоянии — восстановление проходимости дыхательных путей, адекватные ИВЛ и </w:t>
      </w:r>
      <w:proofErr w:type="spellStart"/>
      <w:r w:rsidRPr="00D24B0C">
        <w:rPr>
          <w:rFonts w:ascii="Times New Roman" w:hAnsi="Times New Roman"/>
          <w:sz w:val="28"/>
          <w:szCs w:val="28"/>
        </w:rPr>
        <w:t>оксигенация</w:t>
      </w:r>
      <w:proofErr w:type="spellEnd"/>
      <w:r w:rsidRPr="00D24B0C">
        <w:rPr>
          <w:rFonts w:ascii="Times New Roman" w:hAnsi="Times New Roman"/>
          <w:sz w:val="28"/>
          <w:szCs w:val="28"/>
        </w:rPr>
        <w:t xml:space="preserve"> крови, восстановление сердечной деятельности и поддержание кровообращения на минимальном уровне, обеспечивающем жизнедеятельность головного мозга, функции лёгких и сердца. </w:t>
      </w:r>
    </w:p>
    <w:p w:rsidR="00331CC6" w:rsidRPr="00595FFF" w:rsidRDefault="00331CC6" w:rsidP="00A01DB7">
      <w:pPr>
        <w:pStyle w:val="a5"/>
        <w:numPr>
          <w:ilvl w:val="0"/>
          <w:numId w:val="3"/>
        </w:numPr>
        <w:spacing w:line="360" w:lineRule="auto"/>
        <w:ind w:left="0" w:firstLine="567"/>
        <w:jc w:val="both"/>
        <w:rPr>
          <w:sz w:val="28"/>
          <w:szCs w:val="28"/>
        </w:rPr>
      </w:pPr>
      <w:r w:rsidRPr="00595FFF">
        <w:rPr>
          <w:sz w:val="28"/>
          <w:szCs w:val="28"/>
        </w:rPr>
        <w:t xml:space="preserve">Восстановление проходимости дыхательных путей состоит из четырёх последовательных действий: устранение западения языка, туалет полости рта и глотки, введение </w:t>
      </w:r>
      <w:proofErr w:type="spellStart"/>
      <w:r w:rsidRPr="00595FFF">
        <w:rPr>
          <w:sz w:val="28"/>
          <w:szCs w:val="28"/>
        </w:rPr>
        <w:t>ротовоздуховода</w:t>
      </w:r>
      <w:proofErr w:type="spellEnd"/>
      <w:r w:rsidRPr="00595FFF">
        <w:rPr>
          <w:sz w:val="28"/>
          <w:szCs w:val="28"/>
        </w:rPr>
        <w:t>, раздувание лёгких путем 3—4 дыханий через трубку рот в рот и искусственное дыхание маской и мешком АМБУ.</w:t>
      </w:r>
    </w:p>
    <w:p w:rsidR="00331CC6" w:rsidRPr="00595FFF" w:rsidRDefault="00331CC6" w:rsidP="00A01DB7">
      <w:pPr>
        <w:pStyle w:val="a5"/>
        <w:numPr>
          <w:ilvl w:val="0"/>
          <w:numId w:val="3"/>
        </w:numPr>
        <w:spacing w:line="360" w:lineRule="auto"/>
        <w:ind w:left="0" w:firstLine="567"/>
        <w:jc w:val="both"/>
        <w:rPr>
          <w:sz w:val="28"/>
          <w:szCs w:val="28"/>
        </w:rPr>
      </w:pPr>
      <w:r w:rsidRPr="00595FFF">
        <w:rPr>
          <w:sz w:val="28"/>
          <w:szCs w:val="28"/>
        </w:rPr>
        <w:t>Западение корня языка устраняют небольшим и осторожным разгибанием головы, открыванием рта и выдвижением нижней челюсти вперёд путём давления пальцами обеих рук на её углы. Помощник врача</w:t>
      </w:r>
      <w:r>
        <w:rPr>
          <w:sz w:val="28"/>
          <w:szCs w:val="28"/>
        </w:rPr>
        <w:t xml:space="preserve"> скорой медицинской помощи </w:t>
      </w:r>
      <w:r w:rsidRPr="00595FFF">
        <w:rPr>
          <w:sz w:val="28"/>
          <w:szCs w:val="28"/>
        </w:rPr>
        <w:t>(фельдшер</w:t>
      </w:r>
      <w:r>
        <w:rPr>
          <w:sz w:val="28"/>
          <w:szCs w:val="28"/>
        </w:rPr>
        <w:t xml:space="preserve"> скорой медицинской помощи</w:t>
      </w:r>
      <w:r w:rsidRPr="00595FFF">
        <w:rPr>
          <w:sz w:val="28"/>
          <w:szCs w:val="28"/>
        </w:rPr>
        <w:t>) в этот момент производит туалет полости рта. Интубация трахеи — метод выбора у крайне тяжёлых пострадавших с ведущей ЧМТ и глубокой комой, аспирацией рвотных масс и крови, при челюстно-лицевой травме.</w:t>
      </w:r>
    </w:p>
    <w:p w:rsidR="00331CC6" w:rsidRPr="00A01DB7" w:rsidRDefault="00331CC6" w:rsidP="00A01DB7">
      <w:pPr>
        <w:pStyle w:val="a5"/>
        <w:numPr>
          <w:ilvl w:val="0"/>
          <w:numId w:val="3"/>
        </w:numPr>
        <w:spacing w:line="360" w:lineRule="auto"/>
        <w:ind w:left="0" w:firstLine="567"/>
        <w:jc w:val="both"/>
        <w:rPr>
          <w:color w:val="FF0000"/>
          <w:sz w:val="28"/>
          <w:szCs w:val="28"/>
        </w:rPr>
      </w:pPr>
      <w:r w:rsidRPr="00A01DB7">
        <w:rPr>
          <w:sz w:val="28"/>
          <w:szCs w:val="28"/>
        </w:rPr>
        <w:t xml:space="preserve">При остановке сердца (асистолия) приступают к непрямому массажу сердца, который при травматических повреждениях имеет свои особенности с учётом того, что почти половина пострадавших с </w:t>
      </w:r>
      <w:proofErr w:type="spellStart"/>
      <w:r w:rsidRPr="00A01DB7">
        <w:rPr>
          <w:sz w:val="28"/>
          <w:szCs w:val="28"/>
        </w:rPr>
        <w:t>политравмой</w:t>
      </w:r>
      <w:proofErr w:type="spellEnd"/>
      <w:r w:rsidRPr="00A01DB7">
        <w:rPr>
          <w:sz w:val="28"/>
          <w:szCs w:val="28"/>
        </w:rPr>
        <w:t xml:space="preserve"> имеют переломы рёбер, а некоторые — и переломы грудины. </w:t>
      </w:r>
      <w:r w:rsidR="00824027" w:rsidRPr="00A01DB7">
        <w:rPr>
          <w:sz w:val="28"/>
          <w:szCs w:val="28"/>
        </w:rPr>
        <w:t>При переломах ребер, грудины</w:t>
      </w:r>
      <w:r w:rsidR="00165324" w:rsidRPr="00A01DB7">
        <w:rPr>
          <w:sz w:val="28"/>
          <w:szCs w:val="28"/>
        </w:rPr>
        <w:t>, при наличии</w:t>
      </w:r>
      <w:r w:rsidR="00824027" w:rsidRPr="00A01DB7">
        <w:rPr>
          <w:sz w:val="28"/>
          <w:szCs w:val="28"/>
        </w:rPr>
        <w:t xml:space="preserve"> измен</w:t>
      </w:r>
      <w:r w:rsidR="00165324" w:rsidRPr="00A01DB7">
        <w:rPr>
          <w:sz w:val="28"/>
          <w:szCs w:val="28"/>
        </w:rPr>
        <w:t>ений</w:t>
      </w:r>
      <w:r w:rsidR="00824027" w:rsidRPr="00A01DB7">
        <w:rPr>
          <w:sz w:val="28"/>
          <w:szCs w:val="28"/>
        </w:rPr>
        <w:t xml:space="preserve"> формы грудной клетки непрямой массаж не </w:t>
      </w:r>
      <w:r w:rsidR="00165324" w:rsidRPr="00A01DB7">
        <w:rPr>
          <w:sz w:val="28"/>
          <w:szCs w:val="28"/>
        </w:rPr>
        <w:t>производится</w:t>
      </w:r>
      <w:r w:rsidRPr="00A01DB7">
        <w:rPr>
          <w:sz w:val="28"/>
          <w:szCs w:val="28"/>
        </w:rPr>
        <w:t xml:space="preserve">, </w:t>
      </w:r>
      <w:r w:rsidR="00165324" w:rsidRPr="00A01DB7">
        <w:rPr>
          <w:sz w:val="28"/>
          <w:szCs w:val="28"/>
        </w:rPr>
        <w:t xml:space="preserve">проводится </w:t>
      </w:r>
      <w:proofErr w:type="spellStart"/>
      <w:r w:rsidR="00165324" w:rsidRPr="00A01DB7">
        <w:rPr>
          <w:sz w:val="28"/>
          <w:szCs w:val="28"/>
        </w:rPr>
        <w:t>инфузионная</w:t>
      </w:r>
      <w:proofErr w:type="spellEnd"/>
      <w:r w:rsidR="00165324" w:rsidRPr="00A01DB7">
        <w:rPr>
          <w:sz w:val="28"/>
          <w:szCs w:val="28"/>
        </w:rPr>
        <w:t xml:space="preserve"> терапия, </w:t>
      </w:r>
      <w:r w:rsidRPr="00A01DB7">
        <w:rPr>
          <w:sz w:val="28"/>
          <w:szCs w:val="28"/>
        </w:rPr>
        <w:t xml:space="preserve">ИВЛ, </w:t>
      </w:r>
      <w:r w:rsidR="00165324" w:rsidRPr="00A01DB7">
        <w:rPr>
          <w:sz w:val="28"/>
          <w:szCs w:val="28"/>
        </w:rPr>
        <w:t xml:space="preserve">плевральная пункция </w:t>
      </w:r>
      <w:r w:rsidR="00824027" w:rsidRPr="00A01DB7">
        <w:rPr>
          <w:sz w:val="28"/>
          <w:szCs w:val="28"/>
        </w:rPr>
        <w:t xml:space="preserve">при </w:t>
      </w:r>
      <w:r w:rsidR="00165324" w:rsidRPr="00A01DB7">
        <w:rPr>
          <w:sz w:val="28"/>
          <w:szCs w:val="28"/>
        </w:rPr>
        <w:t>необходимости</w:t>
      </w:r>
      <w:r w:rsidRPr="00A01DB7">
        <w:rPr>
          <w:sz w:val="28"/>
          <w:szCs w:val="28"/>
        </w:rPr>
        <w:t xml:space="preserve">, Основная причина остановки сердца пострадавших — массивная кровопотеря, когда пострадавший теряет более 50% ОЦК. Продолжая наружный массаж сердца и ИВЛ чистым кислородом, накладывают электроды и регистрируют ЭКГ хотя бы в одном отведении. Внутривенно вводят 1 мл 0,1% </w:t>
      </w:r>
      <w:proofErr w:type="spellStart"/>
      <w:r w:rsidRPr="00A01DB7">
        <w:rPr>
          <w:sz w:val="28"/>
          <w:szCs w:val="28"/>
        </w:rPr>
        <w:t>р-ра</w:t>
      </w:r>
      <w:proofErr w:type="spellEnd"/>
      <w:r w:rsidRPr="00A01DB7">
        <w:rPr>
          <w:sz w:val="28"/>
          <w:szCs w:val="28"/>
        </w:rPr>
        <w:t xml:space="preserve"> </w:t>
      </w:r>
      <w:proofErr w:type="spellStart"/>
      <w:r w:rsidRPr="00A01DB7">
        <w:rPr>
          <w:sz w:val="28"/>
          <w:szCs w:val="28"/>
        </w:rPr>
        <w:t>норэпинефрина</w:t>
      </w:r>
      <w:proofErr w:type="spellEnd"/>
      <w:r w:rsidRPr="00A01DB7">
        <w:rPr>
          <w:sz w:val="28"/>
          <w:szCs w:val="28"/>
        </w:rPr>
        <w:t xml:space="preserve"> и 100 мл 4% </w:t>
      </w:r>
      <w:proofErr w:type="spellStart"/>
      <w:r w:rsidRPr="00A01DB7">
        <w:rPr>
          <w:sz w:val="28"/>
          <w:szCs w:val="28"/>
        </w:rPr>
        <w:t>р-ра</w:t>
      </w:r>
      <w:proofErr w:type="spellEnd"/>
      <w:r w:rsidRPr="00A01DB7">
        <w:rPr>
          <w:sz w:val="28"/>
          <w:szCs w:val="28"/>
        </w:rPr>
        <w:t xml:space="preserve"> гидрокарбоната натрия. При появлении на ЭКГ </w:t>
      </w:r>
      <w:proofErr w:type="spellStart"/>
      <w:r w:rsidRPr="00A01DB7">
        <w:rPr>
          <w:sz w:val="28"/>
          <w:szCs w:val="28"/>
        </w:rPr>
        <w:t>мелковолновой</w:t>
      </w:r>
      <w:proofErr w:type="spellEnd"/>
      <w:r w:rsidRPr="00A01DB7">
        <w:rPr>
          <w:sz w:val="28"/>
          <w:szCs w:val="28"/>
        </w:rPr>
        <w:t xml:space="preserve"> фибрилляции </w:t>
      </w:r>
      <w:proofErr w:type="spellStart"/>
      <w:r w:rsidRPr="00A01DB7">
        <w:rPr>
          <w:sz w:val="28"/>
          <w:szCs w:val="28"/>
        </w:rPr>
        <w:t>дефибрилляцию</w:t>
      </w:r>
      <w:proofErr w:type="spellEnd"/>
      <w:r w:rsidRPr="00A01DB7">
        <w:rPr>
          <w:sz w:val="28"/>
          <w:szCs w:val="28"/>
        </w:rPr>
        <w:t xml:space="preserve"> не применя</w:t>
      </w:r>
      <w:r w:rsidR="00165324" w:rsidRPr="00A01DB7">
        <w:rPr>
          <w:sz w:val="28"/>
          <w:szCs w:val="28"/>
        </w:rPr>
        <w:t>ют</w:t>
      </w:r>
      <w:r w:rsidR="00A01DB7" w:rsidRPr="00A01DB7">
        <w:rPr>
          <w:sz w:val="28"/>
          <w:szCs w:val="28"/>
        </w:rPr>
        <w:t>.</w:t>
      </w:r>
      <w:r w:rsidRPr="00A01DB7">
        <w:rPr>
          <w:sz w:val="28"/>
          <w:szCs w:val="28"/>
        </w:rPr>
        <w:t xml:space="preserve"> Необходим</w:t>
      </w:r>
      <w:r w:rsidR="00A01DB7" w:rsidRPr="00A01DB7">
        <w:rPr>
          <w:sz w:val="28"/>
          <w:szCs w:val="28"/>
        </w:rPr>
        <w:t>о</w:t>
      </w:r>
      <w:r w:rsidRPr="00A01DB7">
        <w:rPr>
          <w:sz w:val="28"/>
          <w:szCs w:val="28"/>
        </w:rPr>
        <w:t xml:space="preserve"> </w:t>
      </w:r>
      <w:r w:rsidR="00A01DB7" w:rsidRPr="00A01DB7">
        <w:rPr>
          <w:sz w:val="28"/>
          <w:szCs w:val="28"/>
        </w:rPr>
        <w:t xml:space="preserve">первоначально </w:t>
      </w:r>
      <w:r w:rsidR="00165324" w:rsidRPr="00A01DB7">
        <w:rPr>
          <w:sz w:val="28"/>
          <w:szCs w:val="28"/>
        </w:rPr>
        <w:t>осуществить закрытый массаж сердца</w:t>
      </w:r>
      <w:r w:rsidRPr="00A01DB7">
        <w:rPr>
          <w:sz w:val="28"/>
          <w:szCs w:val="28"/>
        </w:rPr>
        <w:t xml:space="preserve"> и ИВЛ в течение примерно 2 минут (около пяти циклов 30:2), вве</w:t>
      </w:r>
      <w:r w:rsidR="00A01DB7" w:rsidRPr="00A01DB7">
        <w:rPr>
          <w:sz w:val="28"/>
          <w:szCs w:val="28"/>
        </w:rPr>
        <w:t xml:space="preserve">сти </w:t>
      </w:r>
      <w:r w:rsidRPr="00A01DB7">
        <w:rPr>
          <w:sz w:val="28"/>
          <w:szCs w:val="28"/>
        </w:rPr>
        <w:t xml:space="preserve">адреналин, чтобы попытаться перевести фибрилляцию желудочков </w:t>
      </w:r>
      <w:proofErr w:type="gramStart"/>
      <w:r w:rsidRPr="00A01DB7">
        <w:rPr>
          <w:sz w:val="28"/>
          <w:szCs w:val="28"/>
        </w:rPr>
        <w:t>в</w:t>
      </w:r>
      <w:proofErr w:type="gramEnd"/>
      <w:r w:rsidRPr="00A01DB7">
        <w:rPr>
          <w:sz w:val="28"/>
          <w:szCs w:val="28"/>
        </w:rPr>
        <w:t xml:space="preserve"> средневолновую и только потом провести </w:t>
      </w:r>
      <w:proofErr w:type="spellStart"/>
      <w:r w:rsidRPr="00A01DB7">
        <w:rPr>
          <w:sz w:val="28"/>
          <w:szCs w:val="28"/>
        </w:rPr>
        <w:t>дефибрилляцию</w:t>
      </w:r>
      <w:proofErr w:type="spellEnd"/>
      <w:r w:rsidRPr="00A01DB7">
        <w:rPr>
          <w:sz w:val="28"/>
          <w:szCs w:val="28"/>
        </w:rPr>
        <w:t>.</w:t>
      </w:r>
    </w:p>
    <w:p w:rsidR="00331CC6" w:rsidRDefault="00331CC6" w:rsidP="00595FFF">
      <w:pPr>
        <w:spacing w:after="0" w:line="360" w:lineRule="auto"/>
        <w:jc w:val="center"/>
        <w:rPr>
          <w:rFonts w:ascii="Times New Roman" w:hAnsi="Times New Roman"/>
          <w:b/>
          <w:sz w:val="28"/>
          <w:szCs w:val="28"/>
        </w:rPr>
      </w:pPr>
    </w:p>
    <w:p w:rsidR="00331CC6" w:rsidRPr="00595FFF" w:rsidRDefault="00331CC6" w:rsidP="00595FFF">
      <w:pPr>
        <w:spacing w:after="0" w:line="360" w:lineRule="auto"/>
        <w:jc w:val="center"/>
        <w:rPr>
          <w:rFonts w:ascii="Times New Roman" w:hAnsi="Times New Roman"/>
          <w:b/>
          <w:sz w:val="28"/>
          <w:szCs w:val="28"/>
        </w:rPr>
      </w:pPr>
      <w:r w:rsidRPr="00595FFF">
        <w:rPr>
          <w:rFonts w:ascii="Times New Roman" w:hAnsi="Times New Roman"/>
          <w:b/>
          <w:sz w:val="28"/>
          <w:szCs w:val="28"/>
        </w:rPr>
        <w:t>Порядок оказания помощи пострадавшему с наличием дыхания и кровообращения</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По экстренности оказания помощи такие пострадавшие могут быть рассортированы на группы:</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с нарушением ритма дыхания вследствие повреждения дыхательных путей (черепно-лицевые повреждения), тяжёлой закрытой и открытой травмы груди, ЧМТ, алкогольной интоксикации или отравления;</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с массивным наружным кровотечением;</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с травматическим шоком и острой внутренней кровопотерей (пациенты с внутренним кровотечением в полости груди или живота, переломами таза, позвоночника, конечностей);</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с повреждением спинного мозга и ЧМТ;</w:t>
      </w:r>
    </w:p>
    <w:p w:rsidR="00331CC6" w:rsidRPr="00595FFF" w:rsidRDefault="00331CC6" w:rsidP="00595FFF">
      <w:pPr>
        <w:pStyle w:val="a5"/>
        <w:numPr>
          <w:ilvl w:val="0"/>
          <w:numId w:val="4"/>
        </w:numPr>
        <w:spacing w:line="360" w:lineRule="auto"/>
        <w:ind w:left="0" w:firstLine="567"/>
        <w:jc w:val="both"/>
        <w:rPr>
          <w:sz w:val="28"/>
          <w:szCs w:val="28"/>
        </w:rPr>
      </w:pPr>
      <w:r w:rsidRPr="00595FFF">
        <w:rPr>
          <w:sz w:val="28"/>
          <w:szCs w:val="28"/>
        </w:rPr>
        <w:t>пациенты VII группы, т.е. имеющие многочисленные повреждения, но ни одного ведущего, у которых расстройства дыхания и гемодинамики выражены умеренно.</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В первую очередь оказывают помощь пострадавшим с нарушениями дыхания: она заключается в восстановлении проходимости дыхательных путей и поддержании адекватной лёгочной вентиляции. Угнетение и неадекватность дыхания (</w:t>
      </w:r>
      <w:proofErr w:type="spellStart"/>
      <w:r w:rsidRPr="00D24B0C">
        <w:rPr>
          <w:rFonts w:ascii="Times New Roman" w:hAnsi="Times New Roman"/>
          <w:sz w:val="28"/>
          <w:szCs w:val="28"/>
        </w:rPr>
        <w:t>брадипноэ</w:t>
      </w:r>
      <w:proofErr w:type="spellEnd"/>
      <w:r w:rsidRPr="00D24B0C">
        <w:rPr>
          <w:rFonts w:ascii="Times New Roman" w:hAnsi="Times New Roman"/>
          <w:sz w:val="28"/>
          <w:szCs w:val="28"/>
        </w:rPr>
        <w:t xml:space="preserve">, дыхание типа </w:t>
      </w:r>
      <w:proofErr w:type="spellStart"/>
      <w:r w:rsidRPr="00D24B0C">
        <w:rPr>
          <w:rFonts w:ascii="Times New Roman" w:hAnsi="Times New Roman"/>
          <w:sz w:val="28"/>
          <w:szCs w:val="28"/>
        </w:rPr>
        <w:t>Чейна</w:t>
      </w:r>
      <w:proofErr w:type="spellEnd"/>
      <w:r w:rsidRPr="00D24B0C">
        <w:rPr>
          <w:rFonts w:ascii="Times New Roman" w:hAnsi="Times New Roman"/>
          <w:sz w:val="28"/>
          <w:szCs w:val="28"/>
        </w:rPr>
        <w:t xml:space="preserve">—Стокса) обычно бывает у лиц с тяжёлой ЧМТ, травмой лицевого скелета, шеи, шейного отдела позвоночника с повреждением спинного мозга; при тяжёлой закрытой травме груди (напряжённый пневмоторакс,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чаще возникает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xml:space="preserve"> (одышка). Необходимо также исключить алкогольную интоксикацию и отравление наркотиками и другими химическими агентами. Способы восстановления проходимости дыхательных путей описаны выше. Напряжённый пневмоторакс устраняют дренированием плевральной полости дренажем с клапаном. Массивное наружное кровотечение останавливают одновременно с мероприятиями по восстановлению адекватного дыхания.</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В лечении шока и острой кровопотери, сопровождающей внутреннее кровотечение, основное место принадлежит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Вливание производят в локтевую вену путём венепункции и установки катетера типа </w:t>
      </w:r>
      <w:proofErr w:type="spellStart"/>
      <w:r w:rsidRPr="00D24B0C">
        <w:rPr>
          <w:rFonts w:ascii="Times New Roman" w:hAnsi="Times New Roman"/>
          <w:sz w:val="28"/>
          <w:szCs w:val="28"/>
        </w:rPr>
        <w:t>Браунюля</w:t>
      </w:r>
      <w:proofErr w:type="spellEnd"/>
      <w:r w:rsidRPr="00D24B0C">
        <w:rPr>
          <w:rFonts w:ascii="Times New Roman" w:hAnsi="Times New Roman"/>
          <w:sz w:val="28"/>
          <w:szCs w:val="28"/>
        </w:rPr>
        <w:t xml:space="preserve"> или пункцией — катетеризацией центральной вены. При тяжёлом состоянии пострадавшего (</w:t>
      </w:r>
      <w:proofErr w:type="gramStart"/>
      <w:r w:rsidRPr="00D24B0C">
        <w:rPr>
          <w:rFonts w:ascii="Times New Roman" w:hAnsi="Times New Roman"/>
          <w:sz w:val="28"/>
          <w:szCs w:val="28"/>
        </w:rPr>
        <w:t>систолическое</w:t>
      </w:r>
      <w:proofErr w:type="gramEnd"/>
      <w:r w:rsidRPr="00D24B0C">
        <w:rPr>
          <w:rFonts w:ascii="Times New Roman" w:hAnsi="Times New Roman"/>
          <w:sz w:val="28"/>
          <w:szCs w:val="28"/>
        </w:rPr>
        <w:t xml:space="preserve"> АД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и ниже) темп вливания должен составлять 1000 мл за 20 мин, при необходимости — в 2 вены.</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Помощь при тяжёлых травмах груди состоит в наложении </w:t>
      </w:r>
      <w:proofErr w:type="spellStart"/>
      <w:r w:rsidRPr="00D24B0C">
        <w:rPr>
          <w:rFonts w:ascii="Times New Roman" w:hAnsi="Times New Roman"/>
          <w:sz w:val="28"/>
          <w:szCs w:val="28"/>
        </w:rPr>
        <w:t>окклюзионной</w:t>
      </w:r>
      <w:proofErr w:type="spellEnd"/>
      <w:r w:rsidRPr="00D24B0C">
        <w:rPr>
          <w:rFonts w:ascii="Times New Roman" w:hAnsi="Times New Roman"/>
          <w:sz w:val="28"/>
          <w:szCs w:val="28"/>
        </w:rPr>
        <w:t xml:space="preserve"> повязки при открытом пневмотораксе, оксигенизации при помощи кислородного аппарата или </w:t>
      </w:r>
      <w:proofErr w:type="spellStart"/>
      <w:r w:rsidRPr="00D24B0C">
        <w:rPr>
          <w:rFonts w:ascii="Times New Roman" w:hAnsi="Times New Roman"/>
          <w:sz w:val="28"/>
          <w:szCs w:val="28"/>
        </w:rPr>
        <w:t>наркозно-дыхательного</w:t>
      </w:r>
      <w:proofErr w:type="spellEnd"/>
      <w:r w:rsidRPr="00D24B0C">
        <w:rPr>
          <w:rFonts w:ascii="Times New Roman" w:hAnsi="Times New Roman"/>
          <w:sz w:val="28"/>
          <w:szCs w:val="28"/>
        </w:rPr>
        <w:t xml:space="preserve"> аппарата, клапанного дренирования плевральной полости при напряжённом пневмотораксе. Абдоминальные травмы требуют максимально быстрой доставки в больницу для оперативной остановки кровотечения или </w:t>
      </w:r>
      <w:proofErr w:type="spellStart"/>
      <w:r w:rsidRPr="00D24B0C">
        <w:rPr>
          <w:rFonts w:ascii="Times New Roman" w:hAnsi="Times New Roman"/>
          <w:sz w:val="28"/>
          <w:szCs w:val="28"/>
        </w:rPr>
        <w:t>ушивания</w:t>
      </w:r>
      <w:proofErr w:type="spellEnd"/>
      <w:r w:rsidRPr="00D24B0C">
        <w:rPr>
          <w:rFonts w:ascii="Times New Roman" w:hAnsi="Times New Roman"/>
          <w:sz w:val="28"/>
          <w:szCs w:val="28"/>
        </w:rPr>
        <w:t xml:space="preserve"> повреждения полого органа. Одновременно проводят интенсивные струйные </w:t>
      </w:r>
      <w:proofErr w:type="spellStart"/>
      <w:r w:rsidRPr="00D24B0C">
        <w:rPr>
          <w:rFonts w:ascii="Times New Roman" w:hAnsi="Times New Roman"/>
          <w:sz w:val="28"/>
          <w:szCs w:val="28"/>
        </w:rPr>
        <w:t>инфузии</w:t>
      </w:r>
      <w:proofErr w:type="spellEnd"/>
      <w:r w:rsidRPr="00D24B0C">
        <w:rPr>
          <w:rFonts w:ascii="Times New Roman" w:hAnsi="Times New Roman"/>
          <w:sz w:val="28"/>
          <w:szCs w:val="28"/>
        </w:rPr>
        <w:t xml:space="preserve"> (при внутрибрюшном кровотечении) в 2 вены </w:t>
      </w:r>
      <w:proofErr w:type="spellStart"/>
      <w:r w:rsidRPr="00D24B0C">
        <w:rPr>
          <w:rFonts w:ascii="Times New Roman" w:hAnsi="Times New Roman"/>
          <w:sz w:val="28"/>
          <w:szCs w:val="28"/>
        </w:rPr>
        <w:t>кристаллоидных</w:t>
      </w:r>
      <w:proofErr w:type="spellEnd"/>
      <w:r w:rsidRPr="00D24B0C">
        <w:rPr>
          <w:rFonts w:ascii="Times New Roman" w:hAnsi="Times New Roman"/>
          <w:sz w:val="28"/>
          <w:szCs w:val="28"/>
        </w:rPr>
        <w:t xml:space="preserve"> растворов и кровезаменителей со скоростью 1000 мл за 20 мин.</w:t>
      </w:r>
    </w:p>
    <w:p w:rsidR="00331CC6" w:rsidRPr="002F5CEF"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Методы лечения переломов конечностей — иммобилизация переломов, наложение </w:t>
      </w:r>
      <w:r w:rsidRPr="002F5CEF">
        <w:rPr>
          <w:rFonts w:ascii="Times New Roman" w:hAnsi="Times New Roman"/>
          <w:sz w:val="28"/>
          <w:szCs w:val="28"/>
        </w:rPr>
        <w:t>стерильных повязок на раны и открытые переломы.</w:t>
      </w:r>
    </w:p>
    <w:p w:rsidR="00331CC6" w:rsidRPr="00E6171A" w:rsidRDefault="00331CC6" w:rsidP="00D24B0C">
      <w:pPr>
        <w:spacing w:after="0" w:line="360" w:lineRule="auto"/>
        <w:ind w:firstLine="708"/>
        <w:jc w:val="both"/>
        <w:rPr>
          <w:rFonts w:ascii="Times New Roman" w:hAnsi="Times New Roman"/>
          <w:color w:val="FF0000"/>
          <w:sz w:val="28"/>
          <w:szCs w:val="28"/>
        </w:rPr>
      </w:pPr>
      <w:proofErr w:type="gramStart"/>
      <w:r w:rsidRPr="002F5CEF">
        <w:rPr>
          <w:rFonts w:ascii="Times New Roman" w:hAnsi="Times New Roman"/>
          <w:sz w:val="28"/>
          <w:szCs w:val="28"/>
        </w:rPr>
        <w:t xml:space="preserve">При отрывах конечностей, когда имеется открытый перелом бедра, голени, плеча или предплечья с повреждением магистральных сосудов, а проксимальный и дистальный отделы конечностей соединены между собой кожно-мышечным мостиком, накладывают </w:t>
      </w:r>
      <w:r w:rsidR="00467F7C" w:rsidRPr="002F5CEF">
        <w:rPr>
          <w:rFonts w:ascii="Times New Roman" w:hAnsi="Times New Roman"/>
          <w:sz w:val="28"/>
          <w:szCs w:val="28"/>
        </w:rPr>
        <w:t xml:space="preserve">жгут (жгут с дозированной  нагрузкой) </w:t>
      </w:r>
      <w:r w:rsidRPr="002F5CEF">
        <w:rPr>
          <w:rFonts w:ascii="Times New Roman" w:hAnsi="Times New Roman"/>
          <w:sz w:val="28"/>
          <w:szCs w:val="28"/>
        </w:rPr>
        <w:t>на проксимальный отдел конечности, транспортную шину на всю конечность, по</w:t>
      </w:r>
      <w:r w:rsidRPr="00D24B0C">
        <w:rPr>
          <w:rFonts w:ascii="Times New Roman" w:hAnsi="Times New Roman"/>
          <w:sz w:val="28"/>
          <w:szCs w:val="28"/>
        </w:rPr>
        <w:t xml:space="preserve"> </w:t>
      </w:r>
      <w:r w:rsidRPr="00AE6858">
        <w:rPr>
          <w:rFonts w:ascii="Times New Roman" w:hAnsi="Times New Roman"/>
          <w:sz w:val="28"/>
          <w:szCs w:val="28"/>
        </w:rPr>
        <w:t xml:space="preserve">возможности устраняя деформацию, а рану рыхло тампонируют стерильными салфетками, смоченными </w:t>
      </w:r>
      <w:r w:rsidR="00AE6858" w:rsidRPr="00AE6858">
        <w:rPr>
          <w:rFonts w:ascii="Times New Roman" w:hAnsi="Times New Roman"/>
          <w:sz w:val="28"/>
          <w:szCs w:val="28"/>
        </w:rPr>
        <w:t xml:space="preserve">изотоническим раствором </w:t>
      </w:r>
      <w:proofErr w:type="spellStart"/>
      <w:r w:rsidR="00AE6858" w:rsidRPr="00AE6858">
        <w:rPr>
          <w:rFonts w:ascii="Times New Roman" w:hAnsi="Times New Roman"/>
          <w:sz w:val="28"/>
          <w:szCs w:val="28"/>
          <w:lang w:val="en-US"/>
        </w:rPr>
        <w:t>NaCl</w:t>
      </w:r>
      <w:proofErr w:type="spellEnd"/>
      <w:r w:rsidRPr="00AE6858">
        <w:rPr>
          <w:rFonts w:ascii="Times New Roman" w:hAnsi="Times New Roman"/>
          <w:sz w:val="28"/>
          <w:szCs w:val="28"/>
        </w:rPr>
        <w:t>.</w:t>
      </w:r>
      <w:proofErr w:type="gramEnd"/>
      <w:r w:rsidRPr="00AE6858">
        <w:rPr>
          <w:rFonts w:ascii="Times New Roman" w:hAnsi="Times New Roman"/>
          <w:sz w:val="28"/>
          <w:szCs w:val="28"/>
        </w:rPr>
        <w:t xml:space="preserve"> При травматических ампутациях, когда конечность оторвана полностью, накладывают жгут на культю, а ран</w:t>
      </w:r>
      <w:r w:rsidR="00AE6858" w:rsidRPr="00AE6858">
        <w:rPr>
          <w:rFonts w:ascii="Times New Roman" w:hAnsi="Times New Roman"/>
          <w:sz w:val="28"/>
          <w:szCs w:val="28"/>
        </w:rPr>
        <w:t>у закрывают стерильной повязкой</w:t>
      </w:r>
      <w:r w:rsidRPr="00AE6858">
        <w:rPr>
          <w:rFonts w:ascii="Times New Roman" w:hAnsi="Times New Roman"/>
          <w:sz w:val="28"/>
          <w:szCs w:val="28"/>
        </w:rPr>
        <w:t>.</w:t>
      </w:r>
      <w:r>
        <w:rPr>
          <w:rFonts w:ascii="Times New Roman" w:hAnsi="Times New Roman"/>
          <w:sz w:val="28"/>
          <w:szCs w:val="28"/>
        </w:rPr>
        <w:t xml:space="preserve"> </w:t>
      </w:r>
    </w:p>
    <w:p w:rsidR="00331CC6" w:rsidRPr="002D50A1" w:rsidRDefault="00331CC6" w:rsidP="002D50A1">
      <w:pPr>
        <w:spacing w:after="0" w:line="360" w:lineRule="auto"/>
        <w:ind w:firstLine="708"/>
        <w:jc w:val="center"/>
        <w:rPr>
          <w:rFonts w:ascii="Times New Roman" w:hAnsi="Times New Roman"/>
          <w:b/>
          <w:sz w:val="28"/>
          <w:szCs w:val="28"/>
        </w:rPr>
      </w:pPr>
      <w:r w:rsidRPr="002D50A1">
        <w:rPr>
          <w:rFonts w:ascii="Times New Roman" w:hAnsi="Times New Roman"/>
          <w:b/>
          <w:sz w:val="28"/>
          <w:szCs w:val="28"/>
        </w:rPr>
        <w:t>Шок</w:t>
      </w:r>
      <w:r w:rsidR="00874DB2">
        <w:rPr>
          <w:rFonts w:ascii="Times New Roman" w:hAnsi="Times New Roman"/>
          <w:b/>
          <w:sz w:val="28"/>
          <w:szCs w:val="28"/>
        </w:rPr>
        <w:t xml:space="preserve"> </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при множественных и сочетанных повреждениях встречают у 11-86% пострадавших, что в среднем составляет 25-30% всех несчастных случаев. </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Наиболее частые причины развития травматического шока:</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повреждения таза, грудной клетки, нижних конечностей;</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повреждения внутренних органов;</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открытые повреждения с обширным размозжением мягких тканей при отрывах конечностей.</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Шок может возникнуть при разнообразном сочетании повреждений и даже при множественных тяжёлых ушибах тела. В течени</w:t>
      </w:r>
      <w:proofErr w:type="gramStart"/>
      <w:r w:rsidRPr="00D24B0C">
        <w:rPr>
          <w:rFonts w:ascii="Times New Roman" w:hAnsi="Times New Roman"/>
          <w:sz w:val="28"/>
          <w:szCs w:val="28"/>
        </w:rPr>
        <w:t>и</w:t>
      </w:r>
      <w:proofErr w:type="gramEnd"/>
      <w:r w:rsidRPr="00D24B0C">
        <w:rPr>
          <w:rFonts w:ascii="Times New Roman" w:hAnsi="Times New Roman"/>
          <w:sz w:val="28"/>
          <w:szCs w:val="28"/>
        </w:rPr>
        <w:t xml:space="preserve"> травматического шока выделяют две фазы: </w:t>
      </w:r>
      <w:proofErr w:type="spellStart"/>
      <w:r w:rsidRPr="00D24B0C">
        <w:rPr>
          <w:rFonts w:ascii="Times New Roman" w:hAnsi="Times New Roman"/>
          <w:sz w:val="28"/>
          <w:szCs w:val="28"/>
        </w:rPr>
        <w:t>эректильную</w:t>
      </w:r>
      <w:proofErr w:type="spellEnd"/>
      <w:r w:rsidRPr="00D24B0C">
        <w:rPr>
          <w:rFonts w:ascii="Times New Roman" w:hAnsi="Times New Roman"/>
          <w:sz w:val="28"/>
          <w:szCs w:val="28"/>
        </w:rPr>
        <w:t xml:space="preserve"> и торпидную.</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 </w:t>
      </w:r>
      <w:proofErr w:type="spellStart"/>
      <w:r w:rsidRPr="00D24B0C">
        <w:rPr>
          <w:rFonts w:ascii="Times New Roman" w:hAnsi="Times New Roman"/>
          <w:sz w:val="28"/>
          <w:szCs w:val="28"/>
        </w:rPr>
        <w:t>Эректильная</w:t>
      </w:r>
      <w:proofErr w:type="spellEnd"/>
      <w:r w:rsidRPr="00D24B0C">
        <w:rPr>
          <w:rFonts w:ascii="Times New Roman" w:hAnsi="Times New Roman"/>
          <w:sz w:val="28"/>
          <w:szCs w:val="28"/>
        </w:rPr>
        <w:t xml:space="preserve"> фаза относительно короткая. Её продолжительность колеблется от нескольких минут до нескольких часов. Больной в сознании, беспокоен. Отмечают двигательное и речевое возбуждение. Нарушена критика оценки собственного состояния. Бледен. Зрачки обычных размеров, реакция на свет живая. Пульс хорошего качества, учащён. Артериальное давление в пределах нормы. </w:t>
      </w:r>
      <w:proofErr w:type="gramStart"/>
      <w:r w:rsidRPr="00D24B0C">
        <w:rPr>
          <w:rFonts w:ascii="Times New Roman" w:hAnsi="Times New Roman"/>
          <w:sz w:val="28"/>
          <w:szCs w:val="28"/>
        </w:rPr>
        <w:t>Повышены</w:t>
      </w:r>
      <w:proofErr w:type="gramEnd"/>
      <w:r w:rsidRPr="00D24B0C">
        <w:rPr>
          <w:rFonts w:ascii="Times New Roman" w:hAnsi="Times New Roman"/>
          <w:sz w:val="28"/>
          <w:szCs w:val="28"/>
        </w:rPr>
        <w:t xml:space="preserve"> болевая чувствительность и тонус скелетных мышц.</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 Торпидная фаза шока характеризуется угнетением жизненно важных функций организма и в зависимости от тяжести течения делится на три степени. </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 степени. Сознание сохранено, отмечают лёгкую заторможенность и замедленность реакции. Болевая реакция ослаблена. Кожные покровы бледные, </w:t>
      </w:r>
      <w:proofErr w:type="spellStart"/>
      <w:r w:rsidRPr="00D24B0C">
        <w:rPr>
          <w:rFonts w:ascii="Times New Roman" w:hAnsi="Times New Roman"/>
          <w:sz w:val="28"/>
          <w:szCs w:val="28"/>
        </w:rPr>
        <w:t>акроцианоз</w:t>
      </w:r>
      <w:proofErr w:type="spellEnd"/>
      <w:r w:rsidRPr="00D24B0C">
        <w:rPr>
          <w:rFonts w:ascii="Times New Roman" w:hAnsi="Times New Roman"/>
          <w:sz w:val="28"/>
          <w:szCs w:val="28"/>
        </w:rPr>
        <w:t xml:space="preserve">. Пульс хорошего качества, 90-100 в минуту, систолическое артериальное давление 100-90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xml:space="preserve">. Лёгкое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Тонус скелетной мускулатуры снижен. Диурез не нарушен.</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II степени. По клинической картине </w:t>
      </w:r>
      <w:proofErr w:type="gramStart"/>
      <w:r w:rsidRPr="00D24B0C">
        <w:rPr>
          <w:rFonts w:ascii="Times New Roman" w:hAnsi="Times New Roman"/>
          <w:sz w:val="28"/>
          <w:szCs w:val="28"/>
        </w:rPr>
        <w:t>сходен</w:t>
      </w:r>
      <w:proofErr w:type="gramEnd"/>
      <w:r w:rsidRPr="00D24B0C">
        <w:rPr>
          <w:rFonts w:ascii="Times New Roman" w:hAnsi="Times New Roman"/>
          <w:sz w:val="28"/>
          <w:szCs w:val="28"/>
        </w:rPr>
        <w:t xml:space="preserve"> с шоком I степени, но характеризуется более выраженным угнетением сознания, снижением болевой чувствительности и мышечного тонуса и значительными нарушениями гемодинамики. Пульс слабого наполнения и напряжения — 110-120 в минуту, максимальное артериальное давление 90-70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III степени. Сознание затемнено, больной резко заторможён, реакция на внешние раздражители заметно ослаблена. Кожные покровы </w:t>
      </w:r>
      <w:proofErr w:type="spellStart"/>
      <w:r w:rsidRPr="00D24B0C">
        <w:rPr>
          <w:rFonts w:ascii="Times New Roman" w:hAnsi="Times New Roman"/>
          <w:sz w:val="28"/>
          <w:szCs w:val="28"/>
        </w:rPr>
        <w:t>бледносерые</w:t>
      </w:r>
      <w:proofErr w:type="spellEnd"/>
      <w:r w:rsidRPr="00D24B0C">
        <w:rPr>
          <w:rFonts w:ascii="Times New Roman" w:hAnsi="Times New Roman"/>
          <w:sz w:val="28"/>
          <w:szCs w:val="28"/>
        </w:rPr>
        <w:t xml:space="preserve">, с синюшным оттенком. Пульс слабого наполнения и напряжения, 130 в минуту и более. Систолическое артериальное давление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xml:space="preserve">. и ниже. Дыхание поверхностное, частое. Отмечают мышечную гипотонию, </w:t>
      </w:r>
      <w:proofErr w:type="spellStart"/>
      <w:r w:rsidRPr="00D24B0C">
        <w:rPr>
          <w:rFonts w:ascii="Times New Roman" w:hAnsi="Times New Roman"/>
          <w:sz w:val="28"/>
          <w:szCs w:val="28"/>
        </w:rPr>
        <w:t>гипорефлексию</w:t>
      </w:r>
      <w:proofErr w:type="spellEnd"/>
      <w:r w:rsidRPr="00D24B0C">
        <w:rPr>
          <w:rFonts w:ascii="Times New Roman" w:hAnsi="Times New Roman"/>
          <w:sz w:val="28"/>
          <w:szCs w:val="28"/>
        </w:rPr>
        <w:t>, снижение диуреза вплоть до анурии.</w:t>
      </w:r>
    </w:p>
    <w:p w:rsidR="00874DB2" w:rsidRPr="00874DB2" w:rsidRDefault="00874DB2" w:rsidP="00874DB2">
      <w:pPr>
        <w:spacing w:after="0" w:line="360" w:lineRule="auto"/>
        <w:ind w:firstLine="708"/>
        <w:jc w:val="both"/>
        <w:rPr>
          <w:rFonts w:ascii="Times New Roman" w:hAnsi="Times New Roman"/>
          <w:sz w:val="28"/>
          <w:szCs w:val="28"/>
        </w:rPr>
      </w:pPr>
      <w:proofErr w:type="gramStart"/>
      <w:r w:rsidRPr="00874DB2">
        <w:rPr>
          <w:rFonts w:ascii="Times New Roman" w:hAnsi="Times New Roman"/>
          <w:sz w:val="28"/>
          <w:szCs w:val="28"/>
        </w:rPr>
        <w:t>Подробн</w:t>
      </w:r>
      <w:r w:rsidR="00AE6858">
        <w:rPr>
          <w:rFonts w:ascii="Times New Roman" w:hAnsi="Times New Roman"/>
          <w:sz w:val="28"/>
          <w:szCs w:val="28"/>
        </w:rPr>
        <w:t>ая</w:t>
      </w:r>
      <w:proofErr w:type="gramEnd"/>
      <w:r w:rsidRPr="00874DB2">
        <w:rPr>
          <w:rFonts w:ascii="Times New Roman" w:hAnsi="Times New Roman"/>
          <w:sz w:val="28"/>
          <w:szCs w:val="28"/>
        </w:rPr>
        <w:t xml:space="preserve"> </w:t>
      </w:r>
      <w:r>
        <w:rPr>
          <w:rFonts w:ascii="Times New Roman" w:hAnsi="Times New Roman"/>
          <w:sz w:val="28"/>
          <w:szCs w:val="28"/>
        </w:rPr>
        <w:t xml:space="preserve">информации по данному разделу изложена в </w:t>
      </w:r>
      <w:r w:rsidRPr="00874DB2">
        <w:rPr>
          <w:rFonts w:ascii="Times New Roman" w:hAnsi="Times New Roman"/>
          <w:sz w:val="28"/>
          <w:szCs w:val="28"/>
        </w:rPr>
        <w:t>клинически</w:t>
      </w:r>
      <w:r>
        <w:rPr>
          <w:rFonts w:ascii="Times New Roman" w:hAnsi="Times New Roman"/>
          <w:sz w:val="28"/>
          <w:szCs w:val="28"/>
        </w:rPr>
        <w:t>х</w:t>
      </w:r>
      <w:r w:rsidRPr="00874DB2">
        <w:rPr>
          <w:rFonts w:ascii="Times New Roman" w:hAnsi="Times New Roman"/>
          <w:sz w:val="28"/>
          <w:szCs w:val="28"/>
        </w:rPr>
        <w:t xml:space="preserve"> рекомендаци</w:t>
      </w:r>
      <w:r>
        <w:rPr>
          <w:rFonts w:ascii="Times New Roman" w:hAnsi="Times New Roman"/>
          <w:sz w:val="28"/>
          <w:szCs w:val="28"/>
        </w:rPr>
        <w:t>ях</w:t>
      </w:r>
      <w:r w:rsidRPr="00874DB2">
        <w:rPr>
          <w:rFonts w:ascii="Times New Roman" w:hAnsi="Times New Roman"/>
          <w:sz w:val="28"/>
          <w:szCs w:val="28"/>
        </w:rPr>
        <w:t xml:space="preserve"> (протокол</w:t>
      </w:r>
      <w:r>
        <w:rPr>
          <w:rFonts w:ascii="Times New Roman" w:hAnsi="Times New Roman"/>
          <w:sz w:val="28"/>
          <w:szCs w:val="28"/>
        </w:rPr>
        <w:t>е</w:t>
      </w:r>
      <w:r w:rsidRPr="00874DB2">
        <w:rPr>
          <w:rFonts w:ascii="Times New Roman" w:hAnsi="Times New Roman"/>
          <w:sz w:val="28"/>
          <w:szCs w:val="28"/>
        </w:rPr>
        <w:t>) оказания скорой медицинской помощи при шоке.</w:t>
      </w:r>
    </w:p>
    <w:p w:rsidR="00331CC6" w:rsidRDefault="00331CC6" w:rsidP="00D24B0C">
      <w:pPr>
        <w:spacing w:after="0" w:line="360" w:lineRule="auto"/>
        <w:rPr>
          <w:rFonts w:ascii="Times New Roman" w:hAnsi="Times New Roman"/>
          <w:b/>
          <w:sz w:val="28"/>
          <w:szCs w:val="28"/>
        </w:rPr>
      </w:pPr>
    </w:p>
    <w:p w:rsidR="00331CC6" w:rsidRPr="00D24B0C" w:rsidRDefault="00331CC6" w:rsidP="00D24B0C">
      <w:pPr>
        <w:spacing w:after="0" w:line="360" w:lineRule="auto"/>
        <w:rPr>
          <w:rFonts w:ascii="Times New Roman" w:hAnsi="Times New Roman"/>
          <w:b/>
          <w:sz w:val="28"/>
          <w:szCs w:val="28"/>
        </w:rPr>
      </w:pPr>
      <w:r w:rsidRPr="00D24B0C">
        <w:rPr>
          <w:rFonts w:ascii="Times New Roman" w:hAnsi="Times New Roman"/>
          <w:b/>
          <w:sz w:val="28"/>
          <w:szCs w:val="28"/>
        </w:rPr>
        <w:t>Дальнейшее ведение пациента:</w:t>
      </w:r>
    </w:p>
    <w:p w:rsidR="00331CC6" w:rsidRPr="00D24B0C"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ab/>
      </w:r>
      <w:r w:rsidRPr="0061092B">
        <w:rPr>
          <w:rFonts w:ascii="Times New Roman" w:hAnsi="Times New Roman"/>
          <w:sz w:val="28"/>
          <w:szCs w:val="28"/>
        </w:rPr>
        <w:t xml:space="preserve">Пострадавших с </w:t>
      </w:r>
      <w:proofErr w:type="spellStart"/>
      <w:r w:rsidRPr="0061092B">
        <w:rPr>
          <w:rFonts w:ascii="Times New Roman" w:hAnsi="Times New Roman"/>
          <w:sz w:val="28"/>
          <w:szCs w:val="28"/>
        </w:rPr>
        <w:t>политравмами</w:t>
      </w:r>
      <w:proofErr w:type="spellEnd"/>
      <w:r w:rsidRPr="0061092B">
        <w:rPr>
          <w:rFonts w:ascii="Times New Roman" w:hAnsi="Times New Roman"/>
          <w:sz w:val="28"/>
          <w:szCs w:val="28"/>
        </w:rPr>
        <w:t xml:space="preserve"> доставляют в стационар, на базе которого развернут </w:t>
      </w:r>
      <w:proofErr w:type="spellStart"/>
      <w:r w:rsidRPr="0061092B">
        <w:rPr>
          <w:rFonts w:ascii="Times New Roman" w:hAnsi="Times New Roman"/>
          <w:sz w:val="28"/>
          <w:szCs w:val="28"/>
        </w:rPr>
        <w:t>травмоцентр</w:t>
      </w:r>
      <w:proofErr w:type="spellEnd"/>
      <w:r w:rsidRPr="0061092B">
        <w:rPr>
          <w:rFonts w:ascii="Times New Roman" w:hAnsi="Times New Roman"/>
          <w:sz w:val="28"/>
          <w:szCs w:val="28"/>
        </w:rPr>
        <w:t>.</w:t>
      </w:r>
      <w:r w:rsidRPr="00D24B0C">
        <w:rPr>
          <w:rFonts w:ascii="Times New Roman" w:hAnsi="Times New Roman"/>
          <w:sz w:val="28"/>
          <w:szCs w:val="28"/>
        </w:rPr>
        <w:t xml:space="preserve"> Во время транспортировки продолжают внутривенное вливание кровезаменителей, при отсутствии или нарушении дыхания — искусственное дыхание через маску, при кровотечении из основания черепа и невозможности обеспечить проходимость дыхательных путей — интубация трахеи, продолжают искусственное дыхание через </w:t>
      </w:r>
      <w:proofErr w:type="spellStart"/>
      <w:r w:rsidRPr="00D24B0C">
        <w:rPr>
          <w:rFonts w:ascii="Times New Roman" w:hAnsi="Times New Roman"/>
          <w:sz w:val="28"/>
          <w:szCs w:val="28"/>
        </w:rPr>
        <w:t>интубационную</w:t>
      </w:r>
      <w:proofErr w:type="spellEnd"/>
      <w:r w:rsidRPr="00D24B0C">
        <w:rPr>
          <w:rFonts w:ascii="Times New Roman" w:hAnsi="Times New Roman"/>
          <w:sz w:val="28"/>
          <w:szCs w:val="28"/>
        </w:rPr>
        <w:t xml:space="preserve"> трубку.</w:t>
      </w:r>
    </w:p>
    <w:p w:rsidR="00331CC6" w:rsidRDefault="00331CC6" w:rsidP="00D24B0C">
      <w:pPr>
        <w:pStyle w:val="a6"/>
        <w:shd w:val="clear" w:color="auto" w:fill="auto"/>
        <w:suppressAutoHyphens/>
        <w:spacing w:after="0" w:line="360" w:lineRule="auto"/>
        <w:ind w:right="20" w:firstLine="0"/>
        <w:jc w:val="center"/>
        <w:rPr>
          <w:rStyle w:val="BodyTextChar"/>
          <w:b/>
          <w:color w:val="000000"/>
          <w:sz w:val="28"/>
          <w:szCs w:val="28"/>
        </w:rPr>
      </w:pPr>
    </w:p>
    <w:p w:rsidR="00331CC6" w:rsidRPr="00D24B0C" w:rsidRDefault="00331CC6" w:rsidP="00D24B0C">
      <w:pPr>
        <w:pStyle w:val="a6"/>
        <w:shd w:val="clear" w:color="auto" w:fill="auto"/>
        <w:suppressAutoHyphens/>
        <w:spacing w:after="0" w:line="360" w:lineRule="auto"/>
        <w:ind w:right="20" w:firstLine="0"/>
        <w:jc w:val="center"/>
        <w:rPr>
          <w:rStyle w:val="BodyTextChar"/>
          <w:b/>
          <w:color w:val="000000"/>
          <w:sz w:val="28"/>
          <w:szCs w:val="28"/>
        </w:rPr>
      </w:pPr>
      <w:r w:rsidRPr="00D24B0C">
        <w:rPr>
          <w:rStyle w:val="BodyTextChar"/>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D24B0C">
        <w:rPr>
          <w:rStyle w:val="BodyTextChar"/>
          <w:b/>
          <w:color w:val="000000"/>
          <w:sz w:val="28"/>
          <w:szCs w:val="28"/>
        </w:rPr>
        <w:t>СтОСМП</w:t>
      </w:r>
      <w:proofErr w:type="spellEnd"/>
      <w:r w:rsidRPr="00D24B0C">
        <w:rPr>
          <w:rStyle w:val="BodyTextChar"/>
          <w:b/>
          <w:color w:val="000000"/>
          <w:sz w:val="28"/>
          <w:szCs w:val="28"/>
        </w:rPr>
        <w:t>)</w:t>
      </w:r>
    </w:p>
    <w:p w:rsidR="00331CC6" w:rsidRDefault="00331CC6" w:rsidP="00D24B0C">
      <w:pPr>
        <w:spacing w:after="0" w:line="360" w:lineRule="auto"/>
        <w:jc w:val="both"/>
        <w:rPr>
          <w:rFonts w:ascii="Times New Roman" w:hAnsi="Times New Roman"/>
          <w:sz w:val="28"/>
          <w:szCs w:val="28"/>
          <w:highlight w:val="yellow"/>
        </w:rPr>
      </w:pPr>
    </w:p>
    <w:p w:rsidR="00331CC6" w:rsidRPr="002D50A1" w:rsidRDefault="00331CC6" w:rsidP="0061092B">
      <w:pPr>
        <w:spacing w:after="0" w:line="360" w:lineRule="auto"/>
        <w:ind w:firstLine="708"/>
        <w:jc w:val="both"/>
        <w:rPr>
          <w:rFonts w:ascii="Times New Roman" w:hAnsi="Times New Roman"/>
          <w:sz w:val="28"/>
          <w:szCs w:val="28"/>
        </w:rPr>
      </w:pPr>
      <w:r w:rsidRPr="0061092B">
        <w:rPr>
          <w:rFonts w:ascii="Times New Roman" w:hAnsi="Times New Roman"/>
          <w:sz w:val="28"/>
          <w:szCs w:val="28"/>
        </w:rPr>
        <w:t xml:space="preserve">Пациент с </w:t>
      </w:r>
      <w:proofErr w:type="spellStart"/>
      <w:r w:rsidRPr="0061092B">
        <w:rPr>
          <w:rFonts w:ascii="Times New Roman" w:hAnsi="Times New Roman"/>
          <w:sz w:val="28"/>
          <w:szCs w:val="28"/>
        </w:rPr>
        <w:t>политравмой</w:t>
      </w:r>
      <w:proofErr w:type="spellEnd"/>
      <w:r w:rsidRPr="0061092B">
        <w:rPr>
          <w:rFonts w:ascii="Times New Roman" w:hAnsi="Times New Roman"/>
          <w:sz w:val="28"/>
          <w:szCs w:val="28"/>
        </w:rPr>
        <w:t xml:space="preserve"> направляется в операционное отделение для противошоковых мероприятий.</w:t>
      </w:r>
    </w:p>
    <w:p w:rsidR="00331CC6" w:rsidRPr="002D50A1" w:rsidRDefault="00331CC6" w:rsidP="00D24B0C">
      <w:pPr>
        <w:spacing w:after="0" w:line="360" w:lineRule="auto"/>
        <w:jc w:val="both"/>
        <w:rPr>
          <w:rFonts w:ascii="Times New Roman" w:hAnsi="Times New Roman"/>
          <w:sz w:val="28"/>
          <w:szCs w:val="28"/>
        </w:rPr>
      </w:pPr>
    </w:p>
    <w:p w:rsidR="00331CC6"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Диагностика: </w:t>
      </w:r>
    </w:p>
    <w:p w:rsidR="00331CC6" w:rsidRPr="00D24B0C" w:rsidRDefault="00331CC6" w:rsidP="0061092B">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Основным методом объективного исследования повреждений тазового кольца служит </w:t>
      </w:r>
      <w:proofErr w:type="gramStart"/>
      <w:r w:rsidRPr="00D24B0C">
        <w:rPr>
          <w:rFonts w:ascii="Times New Roman" w:hAnsi="Times New Roman"/>
          <w:sz w:val="28"/>
          <w:szCs w:val="28"/>
        </w:rPr>
        <w:t>рентгенологический</w:t>
      </w:r>
      <w:proofErr w:type="gramEnd"/>
      <w:r w:rsidRPr="00D24B0C">
        <w:rPr>
          <w:rFonts w:ascii="Times New Roman" w:hAnsi="Times New Roman"/>
          <w:sz w:val="28"/>
          <w:szCs w:val="28"/>
        </w:rPr>
        <w:t xml:space="preserve">. Для повышения качества рентгенодиагностики выработаны принципы </w:t>
      </w:r>
      <w:proofErr w:type="spellStart"/>
      <w:r w:rsidRPr="00D24B0C">
        <w:rPr>
          <w:rFonts w:ascii="Times New Roman" w:hAnsi="Times New Roman"/>
          <w:sz w:val="28"/>
          <w:szCs w:val="28"/>
        </w:rPr>
        <w:t>многопроекционного</w:t>
      </w:r>
      <w:proofErr w:type="spellEnd"/>
      <w:r w:rsidRPr="00D24B0C">
        <w:rPr>
          <w:rFonts w:ascii="Times New Roman" w:hAnsi="Times New Roman"/>
          <w:sz w:val="28"/>
          <w:szCs w:val="28"/>
        </w:rPr>
        <w:t xml:space="preserve"> рентгенологического исследования таза. Большое значение для диагностики повреждений тазового кольца имеет КТ и СКТ, позволяющая качественно и объёмно определить характер повреждения. Особенно информативна КТ при </w:t>
      </w:r>
      <w:proofErr w:type="spellStart"/>
      <w:r w:rsidRPr="00D24B0C">
        <w:rPr>
          <w:rFonts w:ascii="Times New Roman" w:hAnsi="Times New Roman"/>
          <w:sz w:val="28"/>
          <w:szCs w:val="28"/>
        </w:rPr>
        <w:t>оскольчатых</w:t>
      </w:r>
      <w:proofErr w:type="spellEnd"/>
      <w:r w:rsidRPr="00D24B0C">
        <w:rPr>
          <w:rFonts w:ascii="Times New Roman" w:hAnsi="Times New Roman"/>
          <w:sz w:val="28"/>
          <w:szCs w:val="28"/>
        </w:rPr>
        <w:t xml:space="preserve"> переломах вертлужной впадины, когда необходимо точно определить характер перелома и выбрать тактику лечения.</w:t>
      </w:r>
    </w:p>
    <w:p w:rsidR="00331CC6"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Лечение: </w:t>
      </w:r>
    </w:p>
    <w:p w:rsidR="00331CC6" w:rsidRPr="00D24B0C" w:rsidRDefault="00331CC6" w:rsidP="0061092B">
      <w:pPr>
        <w:spacing w:after="0" w:line="360" w:lineRule="auto"/>
        <w:ind w:firstLine="708"/>
        <w:jc w:val="both"/>
        <w:rPr>
          <w:rFonts w:ascii="Times New Roman" w:hAnsi="Times New Roman"/>
          <w:sz w:val="28"/>
          <w:szCs w:val="28"/>
        </w:rPr>
      </w:pPr>
      <w:r w:rsidRPr="00E6171A">
        <w:rPr>
          <w:rFonts w:ascii="Times New Roman" w:hAnsi="Times New Roman"/>
          <w:sz w:val="28"/>
          <w:szCs w:val="28"/>
        </w:rPr>
        <w:t>В операционном отделении для противошоковых мероприятий</w:t>
      </w:r>
      <w:r>
        <w:rPr>
          <w:rFonts w:ascii="Times New Roman" w:hAnsi="Times New Roman"/>
          <w:sz w:val="28"/>
          <w:szCs w:val="28"/>
        </w:rPr>
        <w:t xml:space="preserve"> </w:t>
      </w:r>
      <w:r w:rsidRPr="00D24B0C">
        <w:rPr>
          <w:rFonts w:ascii="Times New Roman" w:hAnsi="Times New Roman"/>
          <w:sz w:val="28"/>
          <w:szCs w:val="28"/>
        </w:rPr>
        <w:t xml:space="preserve">пострадавшему измеряют артериальное давление и считают пульс, определяя его качества, одновременно снимают с больного одежду, часы, украшения, которые затем сдают на хранение, зафиксировав в квитанции, подклеенной к истории болезни. Если одежду нельзя снять, не причинив вреда больному, её разрезают, но оставлять какие-то части одежды не следует. Пострадавший должен быть раздет полностью. Если необходима санитарная обработка, быстро и </w:t>
      </w:r>
      <w:proofErr w:type="spellStart"/>
      <w:r w:rsidRPr="00D24B0C">
        <w:rPr>
          <w:rFonts w:ascii="Times New Roman" w:hAnsi="Times New Roman"/>
          <w:sz w:val="28"/>
          <w:szCs w:val="28"/>
        </w:rPr>
        <w:t>щадяще</w:t>
      </w:r>
      <w:proofErr w:type="spellEnd"/>
      <w:r w:rsidRPr="00D24B0C">
        <w:rPr>
          <w:rFonts w:ascii="Times New Roman" w:hAnsi="Times New Roman"/>
          <w:sz w:val="28"/>
          <w:szCs w:val="28"/>
        </w:rPr>
        <w:t xml:space="preserve"> производят влажное обтирание. Все описанные манипуляции выполняют без многократных перекладываний больного на носилках </w:t>
      </w:r>
      <w:r>
        <w:rPr>
          <w:rFonts w:ascii="Times New Roman" w:hAnsi="Times New Roman"/>
          <w:sz w:val="28"/>
          <w:szCs w:val="28"/>
        </w:rPr>
        <w:t xml:space="preserve">автомобиля </w:t>
      </w:r>
      <w:r w:rsidRPr="00D24B0C">
        <w:rPr>
          <w:rFonts w:ascii="Times New Roman" w:hAnsi="Times New Roman"/>
          <w:sz w:val="28"/>
          <w:szCs w:val="28"/>
        </w:rPr>
        <w:t xml:space="preserve">скорой </w:t>
      </w:r>
      <w:r>
        <w:rPr>
          <w:rFonts w:ascii="Times New Roman" w:hAnsi="Times New Roman"/>
          <w:sz w:val="28"/>
          <w:szCs w:val="28"/>
        </w:rPr>
        <w:t xml:space="preserve">медицинской </w:t>
      </w:r>
      <w:r w:rsidRPr="00D24B0C">
        <w:rPr>
          <w:rFonts w:ascii="Times New Roman" w:hAnsi="Times New Roman"/>
          <w:sz w:val="28"/>
          <w:szCs w:val="28"/>
        </w:rPr>
        <w:t xml:space="preserve">помощи или на каталке приёмного </w:t>
      </w:r>
      <w:r>
        <w:rPr>
          <w:rFonts w:ascii="Times New Roman" w:hAnsi="Times New Roman"/>
          <w:sz w:val="28"/>
          <w:szCs w:val="28"/>
        </w:rPr>
        <w:t>отделения</w:t>
      </w:r>
      <w:r w:rsidRPr="00D24B0C">
        <w:rPr>
          <w:rFonts w:ascii="Times New Roman" w:hAnsi="Times New Roman"/>
          <w:sz w:val="28"/>
          <w:szCs w:val="28"/>
        </w:rPr>
        <w:t xml:space="preserve">. </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ab/>
        <w:t xml:space="preserve">Внешний осмотр: определяют цвет кожных покровов и слизистых оболочек, а также фиксируют деформации различных участков тела, если их видно невооружённым глазом, наличие ран, ссадин, гематом. Затем врач охватывает голову пострадавшего руками так, чтобы ладони располагались на височных областях, а пальцы на теменных. Перемещая пальцы кпереди и кзади, ощупывают свод черепа, определяя наличие ран, подкожных гематом, а иногда и дефектов черепа. Не отрывая рук, большими пальцами приподнимают веки и осматривают зрачки и глазные яблоки. Скользящим движением переводят кисти рук на шею, затем на </w:t>
      </w:r>
      <w:proofErr w:type="spellStart"/>
      <w:r w:rsidRPr="00D24B0C">
        <w:rPr>
          <w:rFonts w:ascii="Times New Roman" w:hAnsi="Times New Roman"/>
          <w:sz w:val="28"/>
          <w:szCs w:val="28"/>
        </w:rPr>
        <w:t>надплечья</w:t>
      </w:r>
      <w:proofErr w:type="spellEnd"/>
      <w:r w:rsidRPr="00D24B0C">
        <w:rPr>
          <w:rFonts w:ascii="Times New Roman" w:hAnsi="Times New Roman"/>
          <w:sz w:val="28"/>
          <w:szCs w:val="28"/>
        </w:rPr>
        <w:t xml:space="preserve">, плечевые суставы. Ощупывают позвоночник, ключицу, лопатки и плечевые суставы в поисках деформации (припухлость или западение, нарушение конфигурации кости), костного хруста, патологической подвижности. Таким же образом пальпируют обе верхние конечности, скользя руками сверху вниз. Дойдя до дистального конца конечности, захватывают кисти пострадавшего и приподнимают руки на 2-3 с, проверяя, нет ли патологической подвижности диафизов плеча и предплечья с обеих сторон. Дальше врач располагает свои ладони у грудины больного, а затем с каждой дыхательной экскурсией передвигает их от центра к периферии, доходя до позвоночника, который ощупывают вместе с лопатками. Скользя руками по грудной клетке больного во время дыхания, можно выявить крепитацию воздуха в подкожной клетчатке при наличии подкожной эмфиземы, крепитацию отломков рёбер, парадоксальное дыхание, хрипы и многое другое. Руки хирурга смещаются вниз, пальпируя поверхностно переднюю брюшную стенку, определяя ее напряжение, и поясничную область в поисках гематом и повреждений позвоночника. Руки переводят на таз и охватывают его с боков. Одновременно перемещая поочерёдно руки кпереди и кзади, как бы поглаживая таз, проверяют его конфигурацию. Слегка сжав во фронтальной и сагиттальной </w:t>
      </w:r>
      <w:proofErr w:type="gramStart"/>
      <w:r w:rsidRPr="00D24B0C">
        <w:rPr>
          <w:rFonts w:ascii="Times New Roman" w:hAnsi="Times New Roman"/>
          <w:sz w:val="28"/>
          <w:szCs w:val="28"/>
        </w:rPr>
        <w:t>плоскостях</w:t>
      </w:r>
      <w:proofErr w:type="gramEnd"/>
      <w:r w:rsidRPr="00D24B0C">
        <w:rPr>
          <w:rFonts w:ascii="Times New Roman" w:hAnsi="Times New Roman"/>
          <w:sz w:val="28"/>
          <w:szCs w:val="28"/>
        </w:rPr>
        <w:t>, убеждаются в отсутствии подвижности костей и крепитации. Осматривают наружные половые органы и промежность. Руки перемещают на тазобедренные суставы, ощупывают их форму, а затем спускают вниз, поэтапно пальпируя кости и суставы в поисках деформаций, крепитации костей, патологической подвижности. Дойдя до дистального конца конечности, так же, как и на руках, их захватывают за стопы и приподнимают. Ищут патологическую подвижность диафизов бедра и голени и нарушение естественной подвижности в суставах.</w:t>
      </w:r>
    </w:p>
    <w:p w:rsidR="00331CC6" w:rsidRPr="00D24B0C" w:rsidRDefault="00331CC6" w:rsidP="00D24B0C">
      <w:pPr>
        <w:spacing w:after="0" w:line="360" w:lineRule="auto"/>
        <w:jc w:val="both"/>
        <w:rPr>
          <w:rFonts w:ascii="Times New Roman" w:hAnsi="Times New Roman"/>
          <w:sz w:val="28"/>
          <w:szCs w:val="28"/>
        </w:rPr>
      </w:pPr>
    </w:p>
    <w:p w:rsidR="00331CC6" w:rsidRPr="002D50A1" w:rsidRDefault="00331CC6" w:rsidP="002D50A1">
      <w:pPr>
        <w:spacing w:after="0" w:line="360" w:lineRule="auto"/>
        <w:jc w:val="center"/>
        <w:rPr>
          <w:rFonts w:ascii="Times New Roman" w:hAnsi="Times New Roman"/>
          <w:b/>
          <w:sz w:val="28"/>
          <w:szCs w:val="28"/>
        </w:rPr>
      </w:pPr>
      <w:proofErr w:type="spellStart"/>
      <w:r w:rsidRPr="002D50A1">
        <w:rPr>
          <w:rFonts w:ascii="Times New Roman" w:hAnsi="Times New Roman"/>
          <w:b/>
          <w:sz w:val="28"/>
          <w:szCs w:val="28"/>
        </w:rPr>
        <w:t>Инфузионная</w:t>
      </w:r>
      <w:proofErr w:type="spellEnd"/>
      <w:r w:rsidRPr="002D50A1">
        <w:rPr>
          <w:rFonts w:ascii="Times New Roman" w:hAnsi="Times New Roman"/>
          <w:b/>
          <w:sz w:val="28"/>
          <w:szCs w:val="28"/>
        </w:rPr>
        <w:t xml:space="preserve"> терапия</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b/>
          <w:sz w:val="28"/>
          <w:szCs w:val="28"/>
        </w:rPr>
        <w:tab/>
      </w:r>
      <w:r w:rsidRPr="00D24B0C">
        <w:rPr>
          <w:rFonts w:ascii="Times New Roman" w:hAnsi="Times New Roman"/>
          <w:sz w:val="28"/>
          <w:szCs w:val="28"/>
        </w:rPr>
        <w:t xml:space="preserve">Цель— </w:t>
      </w:r>
      <w:proofErr w:type="gramStart"/>
      <w:r w:rsidRPr="00D24B0C">
        <w:rPr>
          <w:rFonts w:ascii="Times New Roman" w:hAnsi="Times New Roman"/>
          <w:sz w:val="28"/>
          <w:szCs w:val="28"/>
        </w:rPr>
        <w:t>во</w:t>
      </w:r>
      <w:proofErr w:type="gramEnd"/>
      <w:r w:rsidRPr="00D24B0C">
        <w:rPr>
          <w:rFonts w:ascii="Times New Roman" w:hAnsi="Times New Roman"/>
          <w:sz w:val="28"/>
          <w:szCs w:val="28"/>
        </w:rPr>
        <w:t xml:space="preserve">сполнить объём циркулирующей жидкости, поднять артериальное давление до нормальных или близких к норме показателей, ликвидировать болевой синдром. Последующая терапия направлена на нормализацию </w:t>
      </w:r>
      <w:proofErr w:type="spellStart"/>
      <w:r w:rsidRPr="00D24B0C">
        <w:rPr>
          <w:rFonts w:ascii="Times New Roman" w:hAnsi="Times New Roman"/>
          <w:sz w:val="28"/>
          <w:szCs w:val="28"/>
        </w:rPr>
        <w:t>микроциркуляции</w:t>
      </w:r>
      <w:proofErr w:type="spellEnd"/>
      <w:r w:rsidRPr="00D24B0C">
        <w:rPr>
          <w:rFonts w:ascii="Times New Roman" w:hAnsi="Times New Roman"/>
          <w:sz w:val="28"/>
          <w:szCs w:val="28"/>
        </w:rPr>
        <w:t xml:space="preserve">, обменных процессов, восстановление деятельности жизненно важных органов. Лишь затем приступают к восстановлению анатомических взаимоотношений структур локомоторного аппарата, более устойчивых к гипоксии и нарушениям обмена. </w:t>
      </w:r>
      <w:proofErr w:type="spellStart"/>
      <w:r w:rsidRPr="00D24B0C">
        <w:rPr>
          <w:rFonts w:ascii="Times New Roman" w:hAnsi="Times New Roman"/>
          <w:sz w:val="28"/>
          <w:szCs w:val="28"/>
        </w:rPr>
        <w:t>Инфузионную</w:t>
      </w:r>
      <w:proofErr w:type="spellEnd"/>
      <w:r w:rsidRPr="00D24B0C">
        <w:rPr>
          <w:rFonts w:ascii="Times New Roman" w:hAnsi="Times New Roman"/>
          <w:sz w:val="28"/>
          <w:szCs w:val="28"/>
        </w:rPr>
        <w:t xml:space="preserve"> терапию целесообразно начинать с крупномолекулярных препаратов, способных длительное время находиться в крови и хорошо удерживать жидкость в сосудистом русле, создавая благоприятный реологический эффект и стабильность артериального давления. Этими качествами обладает декстран [ср. мол</w:t>
      </w:r>
      <w:proofErr w:type="gramStart"/>
      <w:r w:rsidRPr="00D24B0C">
        <w:rPr>
          <w:rFonts w:ascii="Times New Roman" w:hAnsi="Times New Roman"/>
          <w:sz w:val="28"/>
          <w:szCs w:val="28"/>
        </w:rPr>
        <w:t>.</w:t>
      </w:r>
      <w:proofErr w:type="gramEnd"/>
      <w:r w:rsidRPr="00D24B0C">
        <w:rPr>
          <w:rFonts w:ascii="Times New Roman" w:hAnsi="Times New Roman"/>
          <w:sz w:val="28"/>
          <w:szCs w:val="28"/>
        </w:rPr>
        <w:t xml:space="preserve"> </w:t>
      </w:r>
      <w:proofErr w:type="gramStart"/>
      <w:r w:rsidRPr="00D24B0C">
        <w:rPr>
          <w:rFonts w:ascii="Times New Roman" w:hAnsi="Times New Roman"/>
          <w:sz w:val="28"/>
          <w:szCs w:val="28"/>
        </w:rPr>
        <w:t>м</w:t>
      </w:r>
      <w:proofErr w:type="gramEnd"/>
      <w:r w:rsidRPr="00D24B0C">
        <w:rPr>
          <w:rFonts w:ascii="Times New Roman" w:hAnsi="Times New Roman"/>
          <w:sz w:val="28"/>
          <w:szCs w:val="28"/>
        </w:rPr>
        <w:t xml:space="preserve">асса 50 000-70 000]. Вливая большое количество кровезамещающих жидкостей, не должно забывать о </w:t>
      </w:r>
      <w:proofErr w:type="spellStart"/>
      <w:r w:rsidRPr="00D24B0C">
        <w:rPr>
          <w:rFonts w:ascii="Times New Roman" w:hAnsi="Times New Roman"/>
          <w:sz w:val="28"/>
          <w:szCs w:val="28"/>
        </w:rPr>
        <w:t>гемодилюции</w:t>
      </w:r>
      <w:proofErr w:type="spellEnd"/>
      <w:r w:rsidRPr="00D24B0C">
        <w:rPr>
          <w:rFonts w:ascii="Times New Roman" w:hAnsi="Times New Roman"/>
          <w:sz w:val="28"/>
          <w:szCs w:val="28"/>
        </w:rPr>
        <w:t>. Разведение крови в пределах 30% оптимально. Большее разведение (35% и более) опасно, поскольку уменьшается приток кислорода к тканям, развивается гипоксемия, а при разведении крови меньше чем на 20% теряется реологический эффект.</w:t>
      </w:r>
    </w:p>
    <w:p w:rsidR="00331CC6" w:rsidRPr="00D24B0C" w:rsidRDefault="00331CC6" w:rsidP="00D24B0C">
      <w:pPr>
        <w:spacing w:after="0" w:line="360" w:lineRule="auto"/>
        <w:jc w:val="both"/>
        <w:rPr>
          <w:rFonts w:ascii="Times New Roman" w:hAnsi="Times New Roman"/>
          <w:sz w:val="28"/>
          <w:szCs w:val="28"/>
        </w:rPr>
      </w:pPr>
      <w:r w:rsidRPr="00D24B0C">
        <w:rPr>
          <w:rFonts w:ascii="Times New Roman" w:hAnsi="Times New Roman"/>
          <w:sz w:val="28"/>
          <w:szCs w:val="28"/>
        </w:rPr>
        <w:tab/>
        <w:t>С целью коррекции метаболических расстройств вместе с вливаемыми растворами внутривенно вводят 40% раствор декстрозы в количестве 60-100 мл с добавлением препарата инсулина (1 ЕД инсулина на 4 г глюкозы), витамины группы</w:t>
      </w:r>
      <w:proofErr w:type="gramStart"/>
      <w:r w:rsidRPr="00D24B0C">
        <w:rPr>
          <w:rFonts w:ascii="Times New Roman" w:hAnsi="Times New Roman"/>
          <w:sz w:val="28"/>
          <w:szCs w:val="28"/>
        </w:rPr>
        <w:t xml:space="preserve"> В</w:t>
      </w:r>
      <w:proofErr w:type="gramEnd"/>
      <w:r w:rsidRPr="00D24B0C">
        <w:rPr>
          <w:rFonts w:ascii="Times New Roman" w:hAnsi="Times New Roman"/>
          <w:sz w:val="28"/>
          <w:szCs w:val="28"/>
        </w:rPr>
        <w:t xml:space="preserve">, 1% раствор аскорбиновой кислоты 5-7 мл, </w:t>
      </w:r>
      <w:proofErr w:type="spellStart"/>
      <w:r w:rsidRPr="00D24B0C">
        <w:rPr>
          <w:rFonts w:ascii="Times New Roman" w:hAnsi="Times New Roman"/>
          <w:sz w:val="28"/>
          <w:szCs w:val="28"/>
        </w:rPr>
        <w:t>глюкокортикоиды</w:t>
      </w:r>
      <w:proofErr w:type="spellEnd"/>
      <w:r w:rsidRPr="00D24B0C">
        <w:rPr>
          <w:rFonts w:ascii="Times New Roman" w:hAnsi="Times New Roman"/>
          <w:sz w:val="28"/>
          <w:szCs w:val="28"/>
        </w:rPr>
        <w:t xml:space="preserve"> (100-200 мг гидрокортизона). Для борьбы с ацидозом применяют внутривенное капельное вливание 3-5% раствора натрия гидрокарбоната. Кроме того, внутривенно вводят все препараты, необходимые для стимуляции дыхания, сердечной деятельности, нормализации сосудистого тонуса, антигистаминные вещества и другие лекарственные средства, применяемые для патогенетической и симптоматической терапии.</w:t>
      </w:r>
    </w:p>
    <w:p w:rsidR="00331CC6" w:rsidRPr="00D24B0C" w:rsidRDefault="00331CC6" w:rsidP="00D24B0C">
      <w:pPr>
        <w:spacing w:after="0" w:line="360" w:lineRule="auto"/>
        <w:ind w:firstLine="708"/>
        <w:jc w:val="both"/>
        <w:rPr>
          <w:rFonts w:ascii="Times New Roman" w:hAnsi="Times New Roman"/>
          <w:sz w:val="28"/>
          <w:szCs w:val="28"/>
        </w:rPr>
      </w:pPr>
      <w:proofErr w:type="gramStart"/>
      <w:r w:rsidRPr="00D24B0C">
        <w:rPr>
          <w:rFonts w:ascii="Times New Roman" w:hAnsi="Times New Roman"/>
          <w:sz w:val="28"/>
          <w:szCs w:val="28"/>
        </w:rPr>
        <w:t xml:space="preserve">При массивной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обязательны применение </w:t>
      </w:r>
      <w:proofErr w:type="spellStart"/>
      <w:r w:rsidRPr="00D24B0C">
        <w:rPr>
          <w:rFonts w:ascii="Times New Roman" w:hAnsi="Times New Roman"/>
          <w:sz w:val="28"/>
          <w:szCs w:val="28"/>
        </w:rPr>
        <w:t>диуретиков</w:t>
      </w:r>
      <w:proofErr w:type="spellEnd"/>
      <w:r w:rsidRPr="00D24B0C">
        <w:rPr>
          <w:rFonts w:ascii="Times New Roman" w:hAnsi="Times New Roman"/>
          <w:sz w:val="28"/>
          <w:szCs w:val="28"/>
        </w:rPr>
        <w:t xml:space="preserve"> и контроль за выделительной функцией почек.</w:t>
      </w:r>
      <w:proofErr w:type="gramEnd"/>
      <w:r w:rsidRPr="00D24B0C">
        <w:rPr>
          <w:rFonts w:ascii="Times New Roman" w:hAnsi="Times New Roman"/>
          <w:sz w:val="28"/>
          <w:szCs w:val="28"/>
        </w:rPr>
        <w:t xml:space="preserve"> Лучшим мочегонным препаратом признан </w:t>
      </w:r>
      <w:proofErr w:type="spellStart"/>
      <w:r w:rsidRPr="00D24B0C">
        <w:rPr>
          <w:rFonts w:ascii="Times New Roman" w:hAnsi="Times New Roman"/>
          <w:sz w:val="28"/>
          <w:szCs w:val="28"/>
        </w:rPr>
        <w:t>фуросемид</w:t>
      </w:r>
      <w:proofErr w:type="spellEnd"/>
      <w:r w:rsidRPr="00D24B0C">
        <w:rPr>
          <w:rFonts w:ascii="Times New Roman" w:hAnsi="Times New Roman"/>
          <w:sz w:val="28"/>
          <w:szCs w:val="28"/>
        </w:rPr>
        <w:t>, его назначают в виде 1% раствора в количестве 4-6 мл и более.</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Непосредственно с началом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начинают и борьбу с болевым синдромом, направленную на снижение чувствительности к боли и прерывание потока </w:t>
      </w:r>
      <w:proofErr w:type="spellStart"/>
      <w:r w:rsidRPr="00D24B0C">
        <w:rPr>
          <w:rFonts w:ascii="Times New Roman" w:hAnsi="Times New Roman"/>
          <w:sz w:val="28"/>
          <w:szCs w:val="28"/>
        </w:rPr>
        <w:t>шокогенных</w:t>
      </w:r>
      <w:proofErr w:type="spellEnd"/>
      <w:r w:rsidRPr="00D24B0C">
        <w:rPr>
          <w:rFonts w:ascii="Times New Roman" w:hAnsi="Times New Roman"/>
          <w:sz w:val="28"/>
          <w:szCs w:val="28"/>
        </w:rPr>
        <w:t xml:space="preserve"> импульсов, идущих в центральную нервную систему</w:t>
      </w:r>
      <w:proofErr w:type="gramStart"/>
      <w:r w:rsidRPr="00D24B0C">
        <w:rPr>
          <w:rFonts w:ascii="Times New Roman" w:hAnsi="Times New Roman"/>
          <w:sz w:val="28"/>
          <w:szCs w:val="28"/>
        </w:rPr>
        <w:t>.</w:t>
      </w:r>
      <w:proofErr w:type="gramEnd"/>
      <w:r w:rsidRPr="00D24B0C">
        <w:rPr>
          <w:rFonts w:ascii="Times New Roman" w:hAnsi="Times New Roman"/>
          <w:sz w:val="28"/>
          <w:szCs w:val="28"/>
        </w:rPr>
        <w:t xml:space="preserve"> </w:t>
      </w:r>
      <w:proofErr w:type="spellStart"/>
      <w:proofErr w:type="gramStart"/>
      <w:r w:rsidRPr="00D24B0C">
        <w:rPr>
          <w:rFonts w:ascii="Times New Roman" w:hAnsi="Times New Roman"/>
          <w:sz w:val="28"/>
          <w:szCs w:val="28"/>
        </w:rPr>
        <w:t>н</w:t>
      </w:r>
      <w:proofErr w:type="gramEnd"/>
      <w:r w:rsidRPr="00D24B0C">
        <w:rPr>
          <w:rFonts w:ascii="Times New Roman" w:hAnsi="Times New Roman"/>
          <w:sz w:val="28"/>
          <w:szCs w:val="28"/>
        </w:rPr>
        <w:t>утривенно</w:t>
      </w:r>
      <w:proofErr w:type="spellEnd"/>
      <w:r w:rsidRPr="00D24B0C">
        <w:rPr>
          <w:rFonts w:ascii="Times New Roman" w:hAnsi="Times New Roman"/>
          <w:sz w:val="28"/>
          <w:szCs w:val="28"/>
        </w:rPr>
        <w:t xml:space="preserve"> вводят 1-2 мл 1-2% раствора </w:t>
      </w:r>
      <w:proofErr w:type="spellStart"/>
      <w:r w:rsidRPr="00D24B0C">
        <w:rPr>
          <w:rFonts w:ascii="Times New Roman" w:hAnsi="Times New Roman"/>
          <w:sz w:val="28"/>
          <w:szCs w:val="28"/>
        </w:rPr>
        <w:t>тримеперидина</w:t>
      </w:r>
      <w:proofErr w:type="spellEnd"/>
      <w:r w:rsidRPr="00D24B0C">
        <w:rPr>
          <w:rFonts w:ascii="Times New Roman" w:hAnsi="Times New Roman"/>
          <w:sz w:val="28"/>
          <w:szCs w:val="28"/>
        </w:rPr>
        <w:t xml:space="preserve"> или кодеин + морфин + наркотин + папаверин + </w:t>
      </w:r>
      <w:proofErr w:type="spellStart"/>
      <w:r w:rsidRPr="00D24B0C">
        <w:rPr>
          <w:rFonts w:ascii="Times New Roman" w:hAnsi="Times New Roman"/>
          <w:sz w:val="28"/>
          <w:szCs w:val="28"/>
        </w:rPr>
        <w:t>тебаин</w:t>
      </w:r>
      <w:proofErr w:type="spellEnd"/>
      <w:r w:rsidRPr="00D24B0C">
        <w:rPr>
          <w:rFonts w:ascii="Times New Roman" w:hAnsi="Times New Roman"/>
          <w:sz w:val="28"/>
          <w:szCs w:val="28"/>
        </w:rPr>
        <w:t xml:space="preserve">. Неплохой обезболивающий эффект даёт внутривенное введение 2-5 мл 50% раствора </w:t>
      </w:r>
      <w:proofErr w:type="spellStart"/>
      <w:r w:rsidRPr="00D24B0C">
        <w:rPr>
          <w:rFonts w:ascii="Times New Roman" w:hAnsi="Times New Roman"/>
          <w:sz w:val="28"/>
          <w:szCs w:val="28"/>
        </w:rPr>
        <w:t>метамизола</w:t>
      </w:r>
      <w:proofErr w:type="spellEnd"/>
      <w:r w:rsidRPr="00D24B0C">
        <w:rPr>
          <w:rFonts w:ascii="Times New Roman" w:hAnsi="Times New Roman"/>
          <w:sz w:val="28"/>
          <w:szCs w:val="28"/>
        </w:rPr>
        <w:t xml:space="preserve"> натрия. При стабильном артериальном давлении можно ввести внутривенно </w:t>
      </w:r>
      <w:proofErr w:type="spellStart"/>
      <w:r w:rsidRPr="00D24B0C">
        <w:rPr>
          <w:rFonts w:ascii="Times New Roman" w:hAnsi="Times New Roman"/>
          <w:sz w:val="28"/>
          <w:szCs w:val="28"/>
        </w:rPr>
        <w:t>декстрозопрокаиновую</w:t>
      </w:r>
      <w:proofErr w:type="spellEnd"/>
      <w:r w:rsidRPr="00D24B0C">
        <w:rPr>
          <w:rFonts w:ascii="Times New Roman" w:hAnsi="Times New Roman"/>
          <w:sz w:val="28"/>
          <w:szCs w:val="28"/>
        </w:rPr>
        <w:t xml:space="preserve"> смесь, состоящую из 150 мл 5% раствора декстрозы и 150 мл 0,25% раствора </w:t>
      </w:r>
      <w:proofErr w:type="spellStart"/>
      <w:r w:rsidRPr="00D24B0C">
        <w:rPr>
          <w:rFonts w:ascii="Times New Roman" w:hAnsi="Times New Roman"/>
          <w:sz w:val="28"/>
          <w:szCs w:val="28"/>
        </w:rPr>
        <w:t>прокаина</w:t>
      </w:r>
      <w:proofErr w:type="spellEnd"/>
      <w:r w:rsidRPr="00D24B0C">
        <w:rPr>
          <w:rFonts w:ascii="Times New Roman" w:hAnsi="Times New Roman"/>
          <w:sz w:val="28"/>
          <w:szCs w:val="28"/>
        </w:rPr>
        <w:t xml:space="preserve">. Важнейшее противошоковое мероприятие — </w:t>
      </w:r>
      <w:proofErr w:type="spellStart"/>
      <w:r w:rsidRPr="00D24B0C">
        <w:rPr>
          <w:rFonts w:ascii="Times New Roman" w:hAnsi="Times New Roman"/>
          <w:sz w:val="28"/>
          <w:szCs w:val="28"/>
        </w:rPr>
        <w:t>прокаиновые</w:t>
      </w:r>
      <w:proofErr w:type="spellEnd"/>
      <w:r w:rsidRPr="00D24B0C">
        <w:rPr>
          <w:rFonts w:ascii="Times New Roman" w:hAnsi="Times New Roman"/>
          <w:sz w:val="28"/>
          <w:szCs w:val="28"/>
        </w:rPr>
        <w:t xml:space="preserve"> или </w:t>
      </w:r>
      <w:proofErr w:type="spellStart"/>
      <w:r w:rsidRPr="00D24B0C">
        <w:rPr>
          <w:rFonts w:ascii="Times New Roman" w:hAnsi="Times New Roman"/>
          <w:sz w:val="28"/>
          <w:szCs w:val="28"/>
        </w:rPr>
        <w:t>прокаиноспиртовые</w:t>
      </w:r>
      <w:proofErr w:type="spellEnd"/>
      <w:r w:rsidRPr="00D24B0C">
        <w:rPr>
          <w:rFonts w:ascii="Times New Roman" w:hAnsi="Times New Roman"/>
          <w:sz w:val="28"/>
          <w:szCs w:val="28"/>
        </w:rPr>
        <w:t xml:space="preserve"> блокады. Это могут быть проводниковые, футлярные или блокады непосредственно мест переломов. При опасении получить гипотензивный эффект от применения </w:t>
      </w:r>
      <w:proofErr w:type="spellStart"/>
      <w:r w:rsidRPr="00D24B0C">
        <w:rPr>
          <w:rFonts w:ascii="Times New Roman" w:hAnsi="Times New Roman"/>
          <w:sz w:val="28"/>
          <w:szCs w:val="28"/>
        </w:rPr>
        <w:t>прокаина</w:t>
      </w:r>
      <w:proofErr w:type="spellEnd"/>
      <w:r w:rsidRPr="00D24B0C">
        <w:rPr>
          <w:rFonts w:ascii="Times New Roman" w:hAnsi="Times New Roman"/>
          <w:sz w:val="28"/>
          <w:szCs w:val="28"/>
        </w:rPr>
        <w:t xml:space="preserve"> показано введение 1 мл 10% раствора </w:t>
      </w:r>
      <w:proofErr w:type="spellStart"/>
      <w:r w:rsidRPr="00D24B0C">
        <w:rPr>
          <w:rFonts w:ascii="Times New Roman" w:hAnsi="Times New Roman"/>
          <w:sz w:val="28"/>
          <w:szCs w:val="28"/>
        </w:rPr>
        <w:t>кофеин-бензоата</w:t>
      </w:r>
      <w:proofErr w:type="spellEnd"/>
      <w:r w:rsidRPr="00D24B0C">
        <w:rPr>
          <w:rFonts w:ascii="Times New Roman" w:hAnsi="Times New Roman"/>
          <w:sz w:val="28"/>
          <w:szCs w:val="28"/>
        </w:rPr>
        <w:t xml:space="preserve"> натрия.</w:t>
      </w:r>
    </w:p>
    <w:p w:rsidR="00331CC6" w:rsidRPr="00D24B0C" w:rsidRDefault="00331CC6" w:rsidP="00D24B0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После анестезии необходимо обездвижить повреждённые сегменты тела. Если состояние больного позволяет, накладывают АВФ, скелетное вытяжение, производят закрытые ручные репозиции, конечности фиксируют гипсовыми повязками. Если же манипуляции из-за тяжести состояния больного невозможны, повреждённые конечности иммобилизуют временными гипсовыми лонгетами до определения тактики лечения после выхода пострадавшего из критического состояния.</w:t>
      </w:r>
    </w:p>
    <w:p w:rsidR="00331CC6" w:rsidRDefault="00331CC6" w:rsidP="00D24B0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Дальнейшее ведение пациента: </w:t>
      </w:r>
    </w:p>
    <w:p w:rsidR="00331CC6" w:rsidRPr="00D24B0C" w:rsidRDefault="00331CC6" w:rsidP="0061092B">
      <w:pPr>
        <w:spacing w:after="0" w:line="360" w:lineRule="auto"/>
        <w:ind w:firstLine="567"/>
        <w:jc w:val="both"/>
        <w:rPr>
          <w:rFonts w:ascii="Times New Roman" w:hAnsi="Times New Roman"/>
          <w:b/>
          <w:sz w:val="28"/>
          <w:szCs w:val="28"/>
        </w:rPr>
      </w:pPr>
      <w:r w:rsidRPr="00D24B0C">
        <w:rPr>
          <w:rFonts w:ascii="Times New Roman" w:hAnsi="Times New Roman"/>
          <w:sz w:val="28"/>
          <w:szCs w:val="28"/>
        </w:rPr>
        <w:t xml:space="preserve">Пострадавшие с </w:t>
      </w:r>
      <w:proofErr w:type="spellStart"/>
      <w:r w:rsidRPr="00D24B0C">
        <w:rPr>
          <w:rFonts w:ascii="Times New Roman" w:hAnsi="Times New Roman"/>
          <w:sz w:val="28"/>
          <w:szCs w:val="28"/>
        </w:rPr>
        <w:t>политравмой</w:t>
      </w:r>
      <w:proofErr w:type="spellEnd"/>
      <w:r w:rsidRPr="00D24B0C">
        <w:rPr>
          <w:rFonts w:ascii="Times New Roman" w:hAnsi="Times New Roman"/>
          <w:sz w:val="28"/>
          <w:szCs w:val="28"/>
        </w:rPr>
        <w:t xml:space="preserve"> должны госпитализироваться в реанимационные отделения до выхода из критического состояния.</w:t>
      </w: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Default="00331CC6" w:rsidP="00D24B0C">
      <w:pPr>
        <w:suppressAutoHyphens/>
        <w:spacing w:after="0" w:line="360" w:lineRule="auto"/>
        <w:ind w:firstLine="567"/>
        <w:jc w:val="right"/>
        <w:rPr>
          <w:rStyle w:val="a8"/>
          <w:rFonts w:ascii="Times New Roman" w:hAnsi="Times New Roman"/>
          <w:b w:val="0"/>
          <w:sz w:val="28"/>
          <w:szCs w:val="28"/>
        </w:rPr>
      </w:pPr>
    </w:p>
    <w:p w:rsidR="00331CC6" w:rsidRPr="00F8725E" w:rsidRDefault="00331CC6" w:rsidP="00D24B0C">
      <w:pPr>
        <w:suppressAutoHyphens/>
        <w:spacing w:after="0" w:line="360" w:lineRule="auto"/>
        <w:ind w:firstLine="567"/>
        <w:jc w:val="right"/>
        <w:rPr>
          <w:rStyle w:val="a8"/>
          <w:rFonts w:ascii="Times New Roman" w:hAnsi="Times New Roman"/>
          <w:sz w:val="28"/>
          <w:szCs w:val="28"/>
        </w:rPr>
      </w:pPr>
      <w:r w:rsidRPr="00F8725E">
        <w:rPr>
          <w:rStyle w:val="a8"/>
          <w:rFonts w:ascii="Times New Roman" w:hAnsi="Times New Roman"/>
          <w:sz w:val="28"/>
          <w:szCs w:val="28"/>
        </w:rPr>
        <w:t>Приложение</w:t>
      </w:r>
    </w:p>
    <w:p w:rsidR="00331CC6" w:rsidRPr="00D24B0C" w:rsidRDefault="00331CC6" w:rsidP="00D24B0C">
      <w:pPr>
        <w:suppressAutoHyphens/>
        <w:spacing w:after="0" w:line="360" w:lineRule="auto"/>
        <w:ind w:firstLine="567"/>
        <w:jc w:val="both"/>
        <w:rPr>
          <w:rStyle w:val="a8"/>
          <w:rFonts w:ascii="Times New Roman" w:hAnsi="Times New Roman"/>
          <w:b w:val="0"/>
          <w:sz w:val="28"/>
          <w:szCs w:val="28"/>
        </w:rPr>
      </w:pPr>
      <w:bookmarkStart w:id="0" w:name="_GoBack"/>
      <w:bookmarkEnd w:id="0"/>
      <w:r w:rsidRPr="00D24B0C">
        <w:rPr>
          <w:rStyle w:val="a8"/>
          <w:rFonts w:ascii="Times New Roman" w:hAnsi="Times New Roman"/>
          <w:b w:val="0"/>
          <w:sz w:val="28"/>
          <w:szCs w:val="28"/>
        </w:rPr>
        <w:t>Сила рекомендаций (А-</w:t>
      </w:r>
      <w:proofErr w:type="gramStart"/>
      <w:r w:rsidRPr="00D24B0C">
        <w:rPr>
          <w:rStyle w:val="a8"/>
          <w:rFonts w:ascii="Times New Roman" w:hAnsi="Times New Roman"/>
          <w:b w:val="0"/>
          <w:sz w:val="28"/>
          <w:szCs w:val="28"/>
          <w:lang w:val="en-US"/>
        </w:rPr>
        <w:t>D</w:t>
      </w:r>
      <w:proofErr w:type="gramEnd"/>
      <w:r w:rsidRPr="00D24B0C">
        <w:rPr>
          <w:rStyle w:val="a8"/>
          <w:rFonts w:ascii="Times New Roman" w:hAnsi="Times New Roman"/>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331CC6" w:rsidRPr="00D24B0C" w:rsidRDefault="00331CC6" w:rsidP="00D24B0C">
      <w:pPr>
        <w:suppressAutoHyphens/>
        <w:spacing w:after="0" w:line="360" w:lineRule="auto"/>
        <w:ind w:firstLine="567"/>
        <w:jc w:val="both"/>
        <w:rPr>
          <w:rStyle w:val="a8"/>
          <w:rFonts w:ascii="Times New Roman" w:hAnsi="Times New Roman"/>
          <w:b w:val="0"/>
          <w:sz w:val="28"/>
          <w:szCs w:val="28"/>
        </w:rPr>
      </w:pPr>
      <w:r w:rsidRPr="00D24B0C">
        <w:rPr>
          <w:rStyle w:val="a8"/>
          <w:rFonts w:ascii="Times New Roman" w:hAnsi="Times New Roman"/>
          <w:b w:val="0"/>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887"/>
        <w:gridCol w:w="7894"/>
      </w:tblGrid>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jc w:val="center"/>
              <w:rPr>
                <w:rFonts w:ascii="Times New Roman" w:hAnsi="Times New Roman"/>
                <w:sz w:val="28"/>
                <w:szCs w:val="28"/>
              </w:rPr>
            </w:pPr>
            <w:r w:rsidRPr="004C2C21">
              <w:rPr>
                <w:rFonts w:ascii="Times New Roman" w:hAnsi="Times New Roman"/>
                <w:sz w:val="28"/>
                <w:szCs w:val="28"/>
              </w:rPr>
              <w:t>Уровни доказательств</w:t>
            </w:r>
          </w:p>
        </w:tc>
        <w:tc>
          <w:tcPr>
            <w:tcW w:w="7894" w:type="dxa"/>
          </w:tcPr>
          <w:p w:rsidR="00331CC6" w:rsidRPr="004C2C21" w:rsidRDefault="00331CC6" w:rsidP="00D24B0C">
            <w:pPr>
              <w:tabs>
                <w:tab w:val="center" w:pos="4153"/>
                <w:tab w:val="right" w:pos="8306"/>
              </w:tabs>
              <w:suppressAutoHyphens/>
              <w:spacing w:after="0" w:line="360" w:lineRule="auto"/>
              <w:jc w:val="center"/>
              <w:rPr>
                <w:rFonts w:ascii="Times New Roman" w:hAnsi="Times New Roman"/>
                <w:sz w:val="28"/>
                <w:szCs w:val="28"/>
              </w:rPr>
            </w:pPr>
            <w:r w:rsidRPr="004C2C21">
              <w:rPr>
                <w:rFonts w:ascii="Times New Roman" w:hAnsi="Times New Roman"/>
                <w:sz w:val="28"/>
                <w:szCs w:val="28"/>
              </w:rPr>
              <w:t>Описание</w:t>
            </w:r>
          </w:p>
        </w:tc>
      </w:tr>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1++</w:t>
            </w:r>
          </w:p>
        </w:tc>
        <w:tc>
          <w:tcPr>
            <w:tcW w:w="7894" w:type="dxa"/>
          </w:tcPr>
          <w:p w:rsidR="00331CC6" w:rsidRPr="004C2C21" w:rsidRDefault="00331CC6" w:rsidP="00D24B0C">
            <w:pPr>
              <w:tabs>
                <w:tab w:val="center" w:pos="4153"/>
                <w:tab w:val="right" w:pos="8306"/>
              </w:tabs>
              <w:suppressAutoHyphens/>
              <w:spacing w:after="0" w:line="360" w:lineRule="auto"/>
              <w:ind w:right="43"/>
              <w:jc w:val="both"/>
              <w:rPr>
                <w:rFonts w:ascii="Times New Roman" w:hAnsi="Times New Roman"/>
                <w:sz w:val="28"/>
                <w:szCs w:val="28"/>
              </w:rPr>
            </w:pPr>
            <w:proofErr w:type="spellStart"/>
            <w:proofErr w:type="gramStart"/>
            <w:r w:rsidRPr="004C2C21">
              <w:rPr>
                <w:rFonts w:ascii="Times New Roman" w:hAnsi="Times New Roman"/>
                <w:sz w:val="28"/>
                <w:szCs w:val="28"/>
              </w:rPr>
              <w:t>Мета-анализы</w:t>
            </w:r>
            <w:proofErr w:type="spellEnd"/>
            <w:proofErr w:type="gramEnd"/>
            <w:r w:rsidRPr="004C2C21">
              <w:rPr>
                <w:rFonts w:ascii="Times New Roman" w:hAnsi="Times New Roman"/>
                <w:sz w:val="28"/>
                <w:szCs w:val="28"/>
              </w:rPr>
              <w:t xml:space="preserve"> высокого качества, систематические обзоры </w:t>
            </w:r>
            <w:proofErr w:type="spellStart"/>
            <w:r w:rsidRPr="004C2C21">
              <w:rPr>
                <w:rFonts w:ascii="Times New Roman" w:hAnsi="Times New Roman"/>
                <w:sz w:val="28"/>
                <w:szCs w:val="28"/>
              </w:rPr>
              <w:t>рандомизированных</w:t>
            </w:r>
            <w:proofErr w:type="spellEnd"/>
            <w:r w:rsidRPr="004C2C21">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1+</w:t>
            </w:r>
          </w:p>
        </w:tc>
        <w:tc>
          <w:tcPr>
            <w:tcW w:w="7894" w:type="dxa"/>
          </w:tcPr>
          <w:p w:rsidR="00331CC6" w:rsidRPr="004C2C21" w:rsidRDefault="00331CC6" w:rsidP="00D24B0C">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Качественно </w:t>
            </w:r>
            <w:proofErr w:type="gramStart"/>
            <w:r w:rsidRPr="004C2C21">
              <w:rPr>
                <w:rFonts w:ascii="Times New Roman" w:hAnsi="Times New Roman"/>
                <w:sz w:val="28"/>
                <w:szCs w:val="28"/>
              </w:rPr>
              <w:t>проведенные</w:t>
            </w:r>
            <w:proofErr w:type="gramEnd"/>
            <w:r w:rsidRPr="004C2C21">
              <w:rPr>
                <w:rFonts w:ascii="Times New Roman" w:hAnsi="Times New Roman"/>
                <w:sz w:val="28"/>
                <w:szCs w:val="28"/>
              </w:rPr>
              <w:t xml:space="preserve"> </w:t>
            </w:r>
            <w:proofErr w:type="spellStart"/>
            <w:r w:rsidRPr="004C2C21">
              <w:rPr>
                <w:rFonts w:ascii="Times New Roman" w:hAnsi="Times New Roman"/>
                <w:sz w:val="28"/>
                <w:szCs w:val="28"/>
              </w:rPr>
              <w:t>мета-анализы</w:t>
            </w:r>
            <w:proofErr w:type="spellEnd"/>
            <w:r w:rsidRPr="004C2C21">
              <w:rPr>
                <w:rFonts w:ascii="Times New Roman" w:hAnsi="Times New Roman"/>
                <w:sz w:val="28"/>
                <w:szCs w:val="28"/>
              </w:rPr>
              <w:t>, систематические, или РКИ с низким риском систематических ошибок</w:t>
            </w:r>
          </w:p>
        </w:tc>
      </w:tr>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1-</w:t>
            </w:r>
          </w:p>
        </w:tc>
        <w:tc>
          <w:tcPr>
            <w:tcW w:w="7894" w:type="dxa"/>
          </w:tcPr>
          <w:p w:rsidR="00331CC6" w:rsidRPr="004C2C21" w:rsidRDefault="00331CC6" w:rsidP="00D24B0C">
            <w:pPr>
              <w:tabs>
                <w:tab w:val="center" w:pos="4153"/>
                <w:tab w:val="right" w:pos="8306"/>
              </w:tabs>
              <w:suppressAutoHyphens/>
              <w:spacing w:after="0" w:line="360" w:lineRule="auto"/>
              <w:jc w:val="both"/>
              <w:rPr>
                <w:rFonts w:ascii="Times New Roman" w:hAnsi="Times New Roman"/>
                <w:sz w:val="28"/>
                <w:szCs w:val="28"/>
              </w:rPr>
            </w:pPr>
            <w:proofErr w:type="spellStart"/>
            <w:r w:rsidRPr="004C2C21">
              <w:rPr>
                <w:rFonts w:ascii="Times New Roman" w:hAnsi="Times New Roman"/>
                <w:sz w:val="28"/>
                <w:szCs w:val="28"/>
              </w:rPr>
              <w:t>Мета-анализы</w:t>
            </w:r>
            <w:proofErr w:type="spellEnd"/>
            <w:r w:rsidRPr="004C2C21">
              <w:rPr>
                <w:rFonts w:ascii="Times New Roman" w:hAnsi="Times New Roman"/>
                <w:sz w:val="28"/>
                <w:szCs w:val="28"/>
              </w:rPr>
              <w:t xml:space="preserve">, </w:t>
            </w:r>
            <w:proofErr w:type="gramStart"/>
            <w:r w:rsidRPr="004C2C21">
              <w:rPr>
                <w:rFonts w:ascii="Times New Roman" w:hAnsi="Times New Roman"/>
                <w:sz w:val="28"/>
                <w:szCs w:val="28"/>
              </w:rPr>
              <w:t>систематические</w:t>
            </w:r>
            <w:proofErr w:type="gramEnd"/>
            <w:r w:rsidRPr="004C2C21">
              <w:rPr>
                <w:rFonts w:ascii="Times New Roman" w:hAnsi="Times New Roman"/>
                <w:sz w:val="28"/>
                <w:szCs w:val="28"/>
              </w:rPr>
              <w:t>, или РКИ с высоким риском систематических ошибок</w:t>
            </w:r>
          </w:p>
        </w:tc>
      </w:tr>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2++</w:t>
            </w:r>
          </w:p>
        </w:tc>
        <w:tc>
          <w:tcPr>
            <w:tcW w:w="7894" w:type="dxa"/>
          </w:tcPr>
          <w:p w:rsidR="00331CC6" w:rsidRPr="004C2C21" w:rsidRDefault="00331CC6" w:rsidP="00D24B0C">
            <w:pPr>
              <w:tabs>
                <w:tab w:val="left" w:pos="1613"/>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4C2C21">
              <w:rPr>
                <w:rFonts w:ascii="Times New Roman" w:hAnsi="Times New Roman"/>
                <w:sz w:val="28"/>
                <w:szCs w:val="28"/>
              </w:rPr>
              <w:t>когортных</w:t>
            </w:r>
            <w:proofErr w:type="spellEnd"/>
            <w:r w:rsidRPr="004C2C21">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4C2C21">
              <w:rPr>
                <w:rFonts w:ascii="Times New Roman" w:hAnsi="Times New Roman"/>
                <w:sz w:val="28"/>
                <w:szCs w:val="28"/>
              </w:rPr>
              <w:t>когортных</w:t>
            </w:r>
            <w:proofErr w:type="spellEnd"/>
            <w:r w:rsidRPr="004C2C21">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2+</w:t>
            </w:r>
          </w:p>
        </w:tc>
        <w:tc>
          <w:tcPr>
            <w:tcW w:w="7894" w:type="dxa"/>
          </w:tcPr>
          <w:p w:rsidR="00331CC6" w:rsidRPr="004C2C21" w:rsidRDefault="00331CC6" w:rsidP="00D24B0C">
            <w:pPr>
              <w:tabs>
                <w:tab w:val="left" w:pos="1272"/>
                <w:tab w:val="center" w:pos="4153"/>
                <w:tab w:val="right" w:pos="8306"/>
              </w:tabs>
              <w:suppressAutoHyphens/>
              <w:spacing w:after="0" w:line="360" w:lineRule="auto"/>
              <w:ind w:right="72"/>
              <w:jc w:val="both"/>
              <w:rPr>
                <w:rFonts w:ascii="Times New Roman" w:hAnsi="Times New Roman"/>
                <w:sz w:val="28"/>
                <w:szCs w:val="28"/>
              </w:rPr>
            </w:pPr>
            <w:r w:rsidRPr="004C2C21">
              <w:rPr>
                <w:rFonts w:ascii="Times New Roman" w:hAnsi="Times New Roman"/>
                <w:sz w:val="28"/>
                <w:szCs w:val="28"/>
              </w:rPr>
              <w:t xml:space="preserve">Хорошо проведенные исследования случай-контроль или </w:t>
            </w:r>
            <w:proofErr w:type="spellStart"/>
            <w:r w:rsidRPr="004C2C21">
              <w:rPr>
                <w:rFonts w:ascii="Times New Roman" w:hAnsi="Times New Roman"/>
                <w:sz w:val="28"/>
                <w:szCs w:val="28"/>
              </w:rPr>
              <w:t>когортные</w:t>
            </w:r>
            <w:proofErr w:type="spellEnd"/>
            <w:r w:rsidRPr="004C2C21">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2-</w:t>
            </w:r>
          </w:p>
        </w:tc>
        <w:tc>
          <w:tcPr>
            <w:tcW w:w="7894" w:type="dxa"/>
          </w:tcPr>
          <w:p w:rsidR="00331CC6" w:rsidRPr="004C2C21" w:rsidRDefault="00331CC6" w:rsidP="00D24B0C">
            <w:pPr>
              <w:tabs>
                <w:tab w:val="left" w:pos="1618"/>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Исследования случай-контроль или </w:t>
            </w:r>
            <w:proofErr w:type="spellStart"/>
            <w:r w:rsidRPr="004C2C21">
              <w:rPr>
                <w:rFonts w:ascii="Times New Roman" w:hAnsi="Times New Roman"/>
                <w:sz w:val="28"/>
                <w:szCs w:val="28"/>
              </w:rPr>
              <w:t>когортные</w:t>
            </w:r>
            <w:proofErr w:type="spellEnd"/>
            <w:r w:rsidRPr="004C2C21">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3</w:t>
            </w:r>
          </w:p>
        </w:tc>
        <w:tc>
          <w:tcPr>
            <w:tcW w:w="7894" w:type="dxa"/>
          </w:tcPr>
          <w:p w:rsidR="00331CC6" w:rsidRPr="004C2C21" w:rsidRDefault="00331CC6" w:rsidP="00D24B0C">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Не  аналитические  исследования  (например:  описания случаев, серий случаев)</w:t>
            </w:r>
          </w:p>
        </w:tc>
      </w:tr>
      <w:tr w:rsidR="00331CC6" w:rsidRPr="004C2C21" w:rsidTr="002D50A1">
        <w:tc>
          <w:tcPr>
            <w:tcW w:w="1887"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4</w:t>
            </w:r>
          </w:p>
        </w:tc>
        <w:tc>
          <w:tcPr>
            <w:tcW w:w="7894" w:type="dxa"/>
          </w:tcPr>
          <w:p w:rsidR="00331CC6" w:rsidRPr="004C2C21" w:rsidRDefault="00331CC6" w:rsidP="00D24B0C">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Мнения экспертов</w:t>
            </w:r>
          </w:p>
        </w:tc>
      </w:tr>
    </w:tbl>
    <w:p w:rsidR="00331CC6" w:rsidRPr="00D24B0C" w:rsidRDefault="00331CC6" w:rsidP="00D24B0C">
      <w:pPr>
        <w:suppressAutoHyphens/>
        <w:spacing w:after="0" w:line="360" w:lineRule="auto"/>
        <w:ind w:firstLine="567"/>
        <w:jc w:val="both"/>
        <w:rPr>
          <w:rStyle w:val="a8"/>
          <w:rFonts w:ascii="Times New Roman" w:hAnsi="Times New Roman"/>
          <w:b w:val="0"/>
          <w:sz w:val="28"/>
          <w:szCs w:val="28"/>
        </w:rPr>
      </w:pPr>
    </w:p>
    <w:p w:rsidR="00331CC6" w:rsidRPr="005E1452" w:rsidRDefault="00331CC6" w:rsidP="00D24B0C">
      <w:pPr>
        <w:suppressAutoHyphens/>
        <w:spacing w:after="0" w:line="360" w:lineRule="auto"/>
        <w:ind w:firstLine="567"/>
        <w:jc w:val="both"/>
        <w:rPr>
          <w:rStyle w:val="a8"/>
          <w:rFonts w:ascii="Times New Roman" w:hAnsi="Times New Roman"/>
          <w:b w:val="0"/>
          <w:sz w:val="28"/>
          <w:szCs w:val="28"/>
        </w:rPr>
      </w:pPr>
      <w:r w:rsidRPr="005E1452">
        <w:rPr>
          <w:rStyle w:val="a8"/>
          <w:rFonts w:ascii="Times New Roman" w:hAnsi="Times New Roman"/>
          <w:b w:val="0"/>
          <w:sz w:val="28"/>
          <w:szCs w:val="28"/>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18"/>
        <w:gridCol w:w="8463"/>
      </w:tblGrid>
      <w:tr w:rsidR="00331CC6" w:rsidRPr="004C2C21" w:rsidTr="002D50A1">
        <w:tc>
          <w:tcPr>
            <w:tcW w:w="1318" w:type="dxa"/>
          </w:tcPr>
          <w:p w:rsidR="00331CC6" w:rsidRPr="004C2C21" w:rsidRDefault="00331CC6" w:rsidP="00D24B0C">
            <w:pPr>
              <w:tabs>
                <w:tab w:val="center" w:pos="4153"/>
                <w:tab w:val="right" w:pos="8306"/>
              </w:tabs>
              <w:suppressAutoHyphens/>
              <w:spacing w:after="0" w:line="360" w:lineRule="auto"/>
              <w:jc w:val="center"/>
              <w:rPr>
                <w:rFonts w:ascii="Times New Roman" w:hAnsi="Times New Roman"/>
                <w:sz w:val="28"/>
                <w:szCs w:val="28"/>
              </w:rPr>
            </w:pPr>
            <w:r w:rsidRPr="004C2C21">
              <w:rPr>
                <w:rFonts w:ascii="Times New Roman" w:hAnsi="Times New Roman"/>
                <w:sz w:val="28"/>
                <w:szCs w:val="28"/>
              </w:rPr>
              <w:t>Сила</w:t>
            </w:r>
          </w:p>
        </w:tc>
        <w:tc>
          <w:tcPr>
            <w:tcW w:w="8463" w:type="dxa"/>
          </w:tcPr>
          <w:p w:rsidR="00331CC6" w:rsidRPr="004C2C21" w:rsidRDefault="00331CC6" w:rsidP="00D24B0C">
            <w:pPr>
              <w:tabs>
                <w:tab w:val="center" w:pos="4153"/>
                <w:tab w:val="right" w:pos="8306"/>
              </w:tabs>
              <w:suppressAutoHyphens/>
              <w:spacing w:after="0" w:line="360" w:lineRule="auto"/>
              <w:jc w:val="center"/>
              <w:rPr>
                <w:rFonts w:ascii="Times New Roman" w:hAnsi="Times New Roman"/>
                <w:sz w:val="28"/>
                <w:szCs w:val="28"/>
              </w:rPr>
            </w:pPr>
            <w:r w:rsidRPr="004C2C21">
              <w:rPr>
                <w:rFonts w:ascii="Times New Roman" w:hAnsi="Times New Roman"/>
                <w:sz w:val="28"/>
                <w:szCs w:val="28"/>
              </w:rPr>
              <w:t>Описание</w:t>
            </w:r>
          </w:p>
        </w:tc>
      </w:tr>
      <w:tr w:rsidR="00331CC6" w:rsidRPr="004C2C21" w:rsidTr="002D50A1">
        <w:tc>
          <w:tcPr>
            <w:tcW w:w="1318"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А</w:t>
            </w:r>
          </w:p>
        </w:tc>
        <w:tc>
          <w:tcPr>
            <w:tcW w:w="8463" w:type="dxa"/>
          </w:tcPr>
          <w:p w:rsidR="00331CC6" w:rsidRPr="004C2C21" w:rsidRDefault="00331CC6" w:rsidP="00D24B0C">
            <w:pPr>
              <w:tabs>
                <w:tab w:val="center" w:pos="4153"/>
                <w:tab w:val="right" w:pos="8306"/>
              </w:tabs>
              <w:suppressAutoHyphens/>
              <w:spacing w:after="0" w:line="360" w:lineRule="auto"/>
              <w:ind w:left="87"/>
              <w:rPr>
                <w:rFonts w:ascii="Times New Roman" w:hAnsi="Times New Roman"/>
                <w:sz w:val="28"/>
                <w:szCs w:val="28"/>
              </w:rPr>
            </w:pPr>
            <w:r w:rsidRPr="004C2C21">
              <w:rPr>
                <w:rFonts w:ascii="Times New Roman" w:hAnsi="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331CC6" w:rsidRPr="004C2C21" w:rsidTr="002D50A1">
        <w:tc>
          <w:tcPr>
            <w:tcW w:w="1318"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В</w:t>
            </w:r>
          </w:p>
        </w:tc>
        <w:tc>
          <w:tcPr>
            <w:tcW w:w="8463" w:type="dxa"/>
          </w:tcPr>
          <w:p w:rsidR="00331CC6" w:rsidRPr="004C2C21" w:rsidRDefault="00331CC6" w:rsidP="00D24B0C">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331CC6" w:rsidRPr="004C2C21" w:rsidTr="002D50A1">
        <w:tc>
          <w:tcPr>
            <w:tcW w:w="1318"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С</w:t>
            </w:r>
          </w:p>
        </w:tc>
        <w:tc>
          <w:tcPr>
            <w:tcW w:w="8463" w:type="dxa"/>
          </w:tcPr>
          <w:p w:rsidR="00331CC6" w:rsidRPr="004C2C21" w:rsidRDefault="00331CC6" w:rsidP="00D24B0C">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331CC6" w:rsidRPr="004C2C21" w:rsidTr="002D50A1">
        <w:tc>
          <w:tcPr>
            <w:tcW w:w="1318" w:type="dxa"/>
          </w:tcPr>
          <w:p w:rsidR="00331CC6" w:rsidRPr="004C2C21" w:rsidRDefault="00331CC6" w:rsidP="00D24B0C">
            <w:pPr>
              <w:tabs>
                <w:tab w:val="center" w:pos="4153"/>
                <w:tab w:val="right" w:pos="8306"/>
              </w:tabs>
              <w:suppressAutoHyphens/>
              <w:spacing w:after="0" w:line="360" w:lineRule="auto"/>
              <w:rPr>
                <w:rFonts w:ascii="Times New Roman" w:hAnsi="Times New Roman"/>
                <w:sz w:val="28"/>
                <w:szCs w:val="28"/>
                <w:lang w:val="en-US"/>
              </w:rPr>
            </w:pPr>
            <w:r w:rsidRPr="004C2C21">
              <w:rPr>
                <w:rFonts w:ascii="Times New Roman" w:hAnsi="Times New Roman"/>
                <w:sz w:val="28"/>
                <w:szCs w:val="28"/>
                <w:lang w:val="en-US"/>
              </w:rPr>
              <w:t>D</w:t>
            </w:r>
          </w:p>
        </w:tc>
        <w:tc>
          <w:tcPr>
            <w:tcW w:w="8463" w:type="dxa"/>
          </w:tcPr>
          <w:p w:rsidR="00331CC6" w:rsidRPr="004C2C21" w:rsidRDefault="00331CC6" w:rsidP="00D24B0C">
            <w:pPr>
              <w:tabs>
                <w:tab w:val="left" w:pos="1613"/>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Доказательства уровня 3 или 4 или экстраполированные доказательства из исследований, оцененных, как 2+</w:t>
            </w:r>
          </w:p>
        </w:tc>
      </w:tr>
    </w:tbl>
    <w:p w:rsidR="00331CC6" w:rsidRPr="00D24B0C" w:rsidRDefault="00331CC6" w:rsidP="00D24B0C">
      <w:pPr>
        <w:tabs>
          <w:tab w:val="num" w:pos="828"/>
        </w:tabs>
        <w:suppressAutoHyphens/>
        <w:spacing w:after="0" w:line="360" w:lineRule="auto"/>
        <w:ind w:firstLine="720"/>
        <w:jc w:val="both"/>
        <w:rPr>
          <w:rFonts w:ascii="Times New Roman" w:hAnsi="Times New Roman"/>
          <w:bCs/>
          <w:sz w:val="28"/>
          <w:szCs w:val="28"/>
        </w:rPr>
      </w:pPr>
    </w:p>
    <w:sectPr w:rsidR="00331CC6" w:rsidRPr="00D24B0C" w:rsidSect="00D24B0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489E"/>
    <w:multiLevelType w:val="hybridMultilevel"/>
    <w:tmpl w:val="569272FC"/>
    <w:lvl w:ilvl="0" w:tplc="5658F6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02D6A5E"/>
    <w:multiLevelType w:val="hybridMultilevel"/>
    <w:tmpl w:val="E9ECABB6"/>
    <w:lvl w:ilvl="0" w:tplc="F6D6109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F77F8"/>
    <w:multiLevelType w:val="hybridMultilevel"/>
    <w:tmpl w:val="8F485418"/>
    <w:lvl w:ilvl="0" w:tplc="5658F6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D3C35B3"/>
    <w:multiLevelType w:val="hybridMultilevel"/>
    <w:tmpl w:val="9358052C"/>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987"/>
    <w:rsid w:val="000008A6"/>
    <w:rsid w:val="000217F3"/>
    <w:rsid w:val="000812BC"/>
    <w:rsid w:val="000B4AFC"/>
    <w:rsid w:val="001064DE"/>
    <w:rsid w:val="00126A2A"/>
    <w:rsid w:val="001630C2"/>
    <w:rsid w:val="00165324"/>
    <w:rsid w:val="00196C10"/>
    <w:rsid w:val="001B2185"/>
    <w:rsid w:val="001D228D"/>
    <w:rsid w:val="001E4884"/>
    <w:rsid w:val="001E521A"/>
    <w:rsid w:val="001F52B0"/>
    <w:rsid w:val="00225C57"/>
    <w:rsid w:val="00246A2E"/>
    <w:rsid w:val="00250277"/>
    <w:rsid w:val="002513B3"/>
    <w:rsid w:val="002674BC"/>
    <w:rsid w:val="0027396E"/>
    <w:rsid w:val="002D50A1"/>
    <w:rsid w:val="002D6E92"/>
    <w:rsid w:val="002F0849"/>
    <w:rsid w:val="002F5CEF"/>
    <w:rsid w:val="00331CC6"/>
    <w:rsid w:val="003E0133"/>
    <w:rsid w:val="00407EC5"/>
    <w:rsid w:val="00467F7C"/>
    <w:rsid w:val="00477C4C"/>
    <w:rsid w:val="00480C7F"/>
    <w:rsid w:val="004C025B"/>
    <w:rsid w:val="004C2653"/>
    <w:rsid w:val="004C2C21"/>
    <w:rsid w:val="004D68AE"/>
    <w:rsid w:val="00532C10"/>
    <w:rsid w:val="00546700"/>
    <w:rsid w:val="00557E11"/>
    <w:rsid w:val="00562BAD"/>
    <w:rsid w:val="005779EB"/>
    <w:rsid w:val="00587B79"/>
    <w:rsid w:val="00593C67"/>
    <w:rsid w:val="00595FFF"/>
    <w:rsid w:val="005C180D"/>
    <w:rsid w:val="005E1452"/>
    <w:rsid w:val="005F2DD7"/>
    <w:rsid w:val="006077B2"/>
    <w:rsid w:val="0061092B"/>
    <w:rsid w:val="006506CA"/>
    <w:rsid w:val="006638EC"/>
    <w:rsid w:val="00683D5E"/>
    <w:rsid w:val="006F3899"/>
    <w:rsid w:val="00715E56"/>
    <w:rsid w:val="00730770"/>
    <w:rsid w:val="00756005"/>
    <w:rsid w:val="00765069"/>
    <w:rsid w:val="007A40D0"/>
    <w:rsid w:val="007D64C9"/>
    <w:rsid w:val="00817A66"/>
    <w:rsid w:val="0082089E"/>
    <w:rsid w:val="00824027"/>
    <w:rsid w:val="0084399C"/>
    <w:rsid w:val="00855680"/>
    <w:rsid w:val="00874DB2"/>
    <w:rsid w:val="008A258F"/>
    <w:rsid w:val="00906AF6"/>
    <w:rsid w:val="00934378"/>
    <w:rsid w:val="00970801"/>
    <w:rsid w:val="009A1BC9"/>
    <w:rsid w:val="009A4987"/>
    <w:rsid w:val="009C6285"/>
    <w:rsid w:val="009E357E"/>
    <w:rsid w:val="00A00052"/>
    <w:rsid w:val="00A01DB7"/>
    <w:rsid w:val="00A06BCB"/>
    <w:rsid w:val="00A06FA6"/>
    <w:rsid w:val="00A404C1"/>
    <w:rsid w:val="00AE6858"/>
    <w:rsid w:val="00B42B96"/>
    <w:rsid w:val="00B9317B"/>
    <w:rsid w:val="00B95DD8"/>
    <w:rsid w:val="00C52618"/>
    <w:rsid w:val="00C73525"/>
    <w:rsid w:val="00C81603"/>
    <w:rsid w:val="00CA0276"/>
    <w:rsid w:val="00CC20DA"/>
    <w:rsid w:val="00CD51B2"/>
    <w:rsid w:val="00D24B0C"/>
    <w:rsid w:val="00D36AA0"/>
    <w:rsid w:val="00D75689"/>
    <w:rsid w:val="00D95E4B"/>
    <w:rsid w:val="00E5424A"/>
    <w:rsid w:val="00E6171A"/>
    <w:rsid w:val="00E853D6"/>
    <w:rsid w:val="00E93AC3"/>
    <w:rsid w:val="00ED28A0"/>
    <w:rsid w:val="00EF0610"/>
    <w:rsid w:val="00F43890"/>
    <w:rsid w:val="00F872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5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D228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1D228D"/>
    <w:pPr>
      <w:spacing w:after="0" w:line="240" w:lineRule="auto"/>
      <w:ind w:left="720"/>
      <w:contextualSpacing/>
    </w:pPr>
    <w:rPr>
      <w:rFonts w:ascii="Times New Roman" w:eastAsia="Times New Roman" w:hAnsi="Times New Roman"/>
      <w:sz w:val="24"/>
      <w:szCs w:val="24"/>
      <w:lang w:eastAsia="ru-RU"/>
    </w:rPr>
  </w:style>
  <w:style w:type="character" w:customStyle="1" w:styleId="BodyTextChar">
    <w:name w:val="Body Text Char"/>
    <w:uiPriority w:val="99"/>
    <w:locked/>
    <w:rsid w:val="001D228D"/>
    <w:rPr>
      <w:rFonts w:ascii="Times New Roman" w:hAnsi="Times New Roman"/>
      <w:sz w:val="19"/>
      <w:shd w:val="clear" w:color="auto" w:fill="FFFFFF"/>
    </w:rPr>
  </w:style>
  <w:style w:type="paragraph" w:styleId="a6">
    <w:name w:val="Body Text"/>
    <w:basedOn w:val="a"/>
    <w:link w:val="1"/>
    <w:uiPriority w:val="99"/>
    <w:rsid w:val="001D228D"/>
    <w:pPr>
      <w:widowControl w:val="0"/>
      <w:shd w:val="clear" w:color="auto" w:fill="FFFFFF"/>
      <w:spacing w:after="780" w:line="216" w:lineRule="exact"/>
      <w:ind w:hanging="480"/>
    </w:pPr>
    <w:rPr>
      <w:rFonts w:ascii="Times New Roman" w:hAnsi="Times New Roman"/>
      <w:sz w:val="19"/>
      <w:szCs w:val="19"/>
      <w:lang w:eastAsia="ru-RU"/>
    </w:rPr>
  </w:style>
  <w:style w:type="character" w:customStyle="1" w:styleId="1">
    <w:name w:val="Основной текст Знак1"/>
    <w:basedOn w:val="a0"/>
    <w:link w:val="a6"/>
    <w:uiPriority w:val="99"/>
    <w:semiHidden/>
    <w:locked/>
    <w:rsid w:val="006638EC"/>
    <w:rPr>
      <w:rFonts w:cs="Times New Roman"/>
      <w:lang w:eastAsia="en-US"/>
    </w:rPr>
  </w:style>
  <w:style w:type="character" w:customStyle="1" w:styleId="a7">
    <w:name w:val="Основной текст Знак"/>
    <w:basedOn w:val="a0"/>
    <w:uiPriority w:val="99"/>
    <w:semiHidden/>
    <w:rsid w:val="001D228D"/>
    <w:rPr>
      <w:rFonts w:cs="Times New Roman"/>
    </w:rPr>
  </w:style>
  <w:style w:type="character" w:styleId="a8">
    <w:name w:val="Strong"/>
    <w:basedOn w:val="a0"/>
    <w:uiPriority w:val="99"/>
    <w:qFormat/>
    <w:rsid w:val="001D228D"/>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18</Pages>
  <Words>3770</Words>
  <Characters>26566</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razumniynv</cp:lastModifiedBy>
  <cp:revision>24</cp:revision>
  <dcterms:created xsi:type="dcterms:W3CDTF">2013-10-11T10:47:00Z</dcterms:created>
  <dcterms:modified xsi:type="dcterms:W3CDTF">2013-10-31T15:24:00Z</dcterms:modified>
</cp:coreProperties>
</file>