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8D" w:rsidRPr="00817A66" w:rsidRDefault="001D228D" w:rsidP="00BA1C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C10">
        <w:rPr>
          <w:rFonts w:ascii="Times New Roman" w:hAnsi="Times New Roman" w:cs="Times New Roman"/>
          <w:b/>
          <w:sz w:val="28"/>
          <w:szCs w:val="28"/>
        </w:rPr>
        <w:t xml:space="preserve">КЛИНИЧЕСКИЕ РЕКОМЕНДАЦИИ (ПРОТОКОЛЫ) ПО ОКАЗАНИЮ СКОРОЙ МЕДИЦИНСКОЙ ПОМОЩИ ПРИ </w:t>
      </w:r>
      <w:r w:rsidR="00D95E4B">
        <w:rPr>
          <w:rFonts w:ascii="Times New Roman" w:hAnsi="Times New Roman" w:cs="Times New Roman"/>
          <w:b/>
          <w:sz w:val="28"/>
          <w:szCs w:val="28"/>
        </w:rPr>
        <w:t>ПОВРЕЖДЕНИЯХ ПОЗВОНОЧНИКА</w:t>
      </w:r>
    </w:p>
    <w:p w:rsidR="006E7DFA" w:rsidRDefault="006E7DFA" w:rsidP="00BA1C61">
      <w:pPr>
        <w:pStyle w:val="a4"/>
        <w:suppressAutoHyphens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F365E0" w:rsidRPr="00837F2C" w:rsidRDefault="00F365E0" w:rsidP="00F365E0">
      <w:pPr>
        <w:pStyle w:val="a4"/>
        <w:suppressAutoHyphens/>
        <w:spacing w:before="0" w:beforeAutospacing="0" w:after="0" w:afterAutospacing="0" w:line="360" w:lineRule="auto"/>
        <w:jc w:val="both"/>
        <w:rPr>
          <w:caps/>
          <w:sz w:val="28"/>
          <w:szCs w:val="28"/>
        </w:rPr>
      </w:pPr>
      <w:r w:rsidRPr="00837F2C">
        <w:rPr>
          <w:b/>
          <w:caps/>
          <w:sz w:val="28"/>
          <w:szCs w:val="28"/>
        </w:rPr>
        <w:t xml:space="preserve">Авторы: </w:t>
      </w:r>
      <w:r w:rsidRPr="00837F2C">
        <w:rPr>
          <w:sz w:val="28"/>
          <w:szCs w:val="28"/>
        </w:rPr>
        <w:t xml:space="preserve">сотрудники кафедры травматологии и ортопедии </w:t>
      </w:r>
      <w:proofErr w:type="spellStart"/>
      <w:r w:rsidRPr="00837F2C">
        <w:rPr>
          <w:sz w:val="28"/>
          <w:szCs w:val="28"/>
        </w:rPr>
        <w:t>ПСПбГМУ</w:t>
      </w:r>
      <w:proofErr w:type="spellEnd"/>
      <w:r w:rsidRPr="00837F2C">
        <w:rPr>
          <w:sz w:val="28"/>
          <w:szCs w:val="28"/>
        </w:rPr>
        <w:t xml:space="preserve"> им. акад. И.П.Павлова</w:t>
      </w:r>
      <w:r>
        <w:rPr>
          <w:sz w:val="28"/>
          <w:szCs w:val="28"/>
        </w:rPr>
        <w:t xml:space="preserve"> -  </w:t>
      </w:r>
      <w:r w:rsidRPr="00443859">
        <w:rPr>
          <w:caps/>
          <w:sz w:val="28"/>
          <w:szCs w:val="28"/>
        </w:rPr>
        <w:t xml:space="preserve">А.К. </w:t>
      </w:r>
      <w:proofErr w:type="spellStart"/>
      <w:r w:rsidRPr="00443859">
        <w:rPr>
          <w:caps/>
          <w:sz w:val="28"/>
          <w:szCs w:val="28"/>
        </w:rPr>
        <w:t>Д</w:t>
      </w:r>
      <w:r w:rsidRPr="00443859">
        <w:rPr>
          <w:sz w:val="28"/>
          <w:szCs w:val="28"/>
        </w:rPr>
        <w:t>улаев</w:t>
      </w:r>
      <w:proofErr w:type="spellEnd"/>
      <w:r w:rsidRPr="0044385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Дыдыкин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соавт</w:t>
      </w:r>
      <w:proofErr w:type="spellEnd"/>
      <w:r>
        <w:rPr>
          <w:sz w:val="28"/>
          <w:szCs w:val="28"/>
        </w:rPr>
        <w:t>.</w:t>
      </w:r>
    </w:p>
    <w:p w:rsidR="00196C10" w:rsidRDefault="00196C10" w:rsidP="00BA1C61">
      <w:pPr>
        <w:pStyle w:val="a4"/>
        <w:suppressAutoHyphens/>
        <w:spacing w:before="0" w:beforeAutospacing="0" w:after="0" w:afterAutospacing="0" w:line="360" w:lineRule="auto"/>
        <w:rPr>
          <w:caps/>
          <w:sz w:val="28"/>
          <w:szCs w:val="28"/>
        </w:rPr>
      </w:pPr>
    </w:p>
    <w:p w:rsidR="001D228D" w:rsidRDefault="001D228D" w:rsidP="00BA1C61">
      <w:pPr>
        <w:pStyle w:val="a4"/>
        <w:suppressAutoHyphens/>
        <w:spacing w:before="0" w:beforeAutospacing="0" w:after="0" w:afterAutospacing="0" w:line="360" w:lineRule="auto"/>
        <w:rPr>
          <w:b/>
          <w:caps/>
          <w:sz w:val="28"/>
          <w:szCs w:val="28"/>
        </w:rPr>
      </w:pPr>
      <w:r w:rsidRPr="001D228D">
        <w:rPr>
          <w:b/>
          <w:caps/>
          <w:sz w:val="28"/>
          <w:szCs w:val="28"/>
        </w:rPr>
        <w:t>Определение</w:t>
      </w:r>
    </w:p>
    <w:p w:rsidR="00D95E4B" w:rsidRPr="00546700" w:rsidRDefault="00D95E4B" w:rsidP="00BA1C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546700">
        <w:rPr>
          <w:rFonts w:ascii="Times New Roman" w:hAnsi="Times New Roman" w:cs="Times New Roman"/>
          <w:b/>
          <w:sz w:val="28"/>
          <w:szCs w:val="28"/>
        </w:rPr>
        <w:t>Травма позвоночника</w:t>
      </w:r>
      <w:r w:rsidRPr="00546700">
        <w:rPr>
          <w:rFonts w:ascii="Times New Roman" w:hAnsi="Times New Roman" w:cs="Times New Roman"/>
          <w:sz w:val="28"/>
          <w:szCs w:val="28"/>
        </w:rPr>
        <w:t xml:space="preserve"> — перелом позвонков в сочетании с повреждением</w:t>
      </w:r>
      <w:r w:rsidR="00546700">
        <w:rPr>
          <w:rFonts w:ascii="Times New Roman" w:hAnsi="Times New Roman" w:cs="Times New Roman"/>
          <w:sz w:val="28"/>
          <w:szCs w:val="28"/>
        </w:rPr>
        <w:t xml:space="preserve"> </w:t>
      </w:r>
      <w:r w:rsidRPr="00546700">
        <w:rPr>
          <w:rFonts w:ascii="Times New Roman" w:hAnsi="Times New Roman" w:cs="Times New Roman"/>
          <w:sz w:val="28"/>
          <w:szCs w:val="28"/>
        </w:rPr>
        <w:t>или без повреждения спинного мозга вследствие воздействия механической</w:t>
      </w:r>
      <w:r w:rsidR="00BA1C61">
        <w:rPr>
          <w:rFonts w:ascii="Times New Roman" w:hAnsi="Times New Roman" w:cs="Times New Roman"/>
          <w:sz w:val="28"/>
          <w:szCs w:val="28"/>
        </w:rPr>
        <w:t xml:space="preserve"> э</w:t>
      </w:r>
      <w:r w:rsidRPr="00546700">
        <w:rPr>
          <w:rFonts w:ascii="Times New Roman" w:hAnsi="Times New Roman" w:cs="Times New Roman"/>
          <w:sz w:val="28"/>
          <w:szCs w:val="28"/>
        </w:rPr>
        <w:t>нергии.</w:t>
      </w:r>
      <w:r w:rsidR="00546700" w:rsidRPr="00546700">
        <w:t xml:space="preserve"> </w:t>
      </w:r>
      <w:r w:rsidR="00546700" w:rsidRPr="00546700">
        <w:rPr>
          <w:rFonts w:ascii="Times New Roman" w:hAnsi="Times New Roman" w:cs="Times New Roman"/>
          <w:sz w:val="28"/>
          <w:szCs w:val="28"/>
        </w:rPr>
        <w:t>Основная опасность для жизни при травмах позвоночника</w:t>
      </w:r>
      <w:r w:rsidR="00546700">
        <w:rPr>
          <w:rFonts w:ascii="Times New Roman" w:hAnsi="Times New Roman" w:cs="Times New Roman"/>
          <w:sz w:val="28"/>
          <w:szCs w:val="28"/>
        </w:rPr>
        <w:t xml:space="preserve"> </w:t>
      </w:r>
      <w:r w:rsidR="00546700" w:rsidRPr="00546700">
        <w:rPr>
          <w:rFonts w:ascii="Times New Roman" w:hAnsi="Times New Roman" w:cs="Times New Roman"/>
          <w:sz w:val="28"/>
          <w:szCs w:val="28"/>
        </w:rPr>
        <w:t>заключается в повреждении спинного мозга вследс</w:t>
      </w:r>
      <w:r w:rsidR="00546700">
        <w:rPr>
          <w:rFonts w:ascii="Times New Roman" w:hAnsi="Times New Roman" w:cs="Times New Roman"/>
          <w:sz w:val="28"/>
          <w:szCs w:val="28"/>
        </w:rPr>
        <w:t>твие сдавления, крово</w:t>
      </w:r>
      <w:r w:rsidR="00546700" w:rsidRPr="00546700">
        <w:rPr>
          <w:rFonts w:ascii="Times New Roman" w:hAnsi="Times New Roman" w:cs="Times New Roman"/>
          <w:sz w:val="28"/>
          <w:szCs w:val="28"/>
        </w:rPr>
        <w:t>излияния или разрыва с формированием паралича (чем выше локализация</w:t>
      </w:r>
      <w:r w:rsidR="00546700">
        <w:rPr>
          <w:rFonts w:ascii="Times New Roman" w:hAnsi="Times New Roman" w:cs="Times New Roman"/>
          <w:sz w:val="28"/>
          <w:szCs w:val="28"/>
        </w:rPr>
        <w:t xml:space="preserve"> </w:t>
      </w:r>
      <w:r w:rsidR="00546700" w:rsidRPr="00546700">
        <w:rPr>
          <w:rFonts w:ascii="Times New Roman" w:hAnsi="Times New Roman" w:cs="Times New Roman"/>
          <w:sz w:val="28"/>
          <w:szCs w:val="28"/>
        </w:rPr>
        <w:t>повреждения спинного мозга, тем выше опасность для жизни).</w:t>
      </w:r>
    </w:p>
    <w:p w:rsidR="00934378" w:rsidRDefault="00D95E4B" w:rsidP="00BA1C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4B">
        <w:rPr>
          <w:rFonts w:ascii="Times New Roman" w:hAnsi="Times New Roman" w:cs="Times New Roman"/>
          <w:b/>
          <w:sz w:val="28"/>
          <w:szCs w:val="28"/>
        </w:rPr>
        <w:t>Шейно-затылочная травма</w:t>
      </w:r>
      <w:r w:rsidRPr="00D95E4B">
        <w:rPr>
          <w:rFonts w:ascii="Times New Roman" w:hAnsi="Times New Roman" w:cs="Times New Roman"/>
          <w:sz w:val="28"/>
          <w:szCs w:val="28"/>
        </w:rPr>
        <w:t xml:space="preserve"> — разновидность </w:t>
      </w:r>
      <w:proofErr w:type="spellStart"/>
      <w:r w:rsidRPr="00D95E4B">
        <w:rPr>
          <w:rFonts w:ascii="Times New Roman" w:hAnsi="Times New Roman" w:cs="Times New Roman"/>
          <w:sz w:val="28"/>
          <w:szCs w:val="28"/>
        </w:rPr>
        <w:t>нейротравмы</w:t>
      </w:r>
      <w:proofErr w:type="spellEnd"/>
      <w:r w:rsidRPr="00D95E4B">
        <w:rPr>
          <w:rFonts w:ascii="Times New Roman" w:hAnsi="Times New Roman" w:cs="Times New Roman"/>
          <w:sz w:val="28"/>
          <w:szCs w:val="28"/>
        </w:rPr>
        <w:t>, отличающаяся специфическим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4B">
        <w:rPr>
          <w:rFonts w:ascii="Times New Roman" w:hAnsi="Times New Roman" w:cs="Times New Roman"/>
          <w:sz w:val="28"/>
          <w:szCs w:val="28"/>
        </w:rPr>
        <w:t xml:space="preserve">механизмом повреждения черепа,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субтенториальных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супратентори</w:t>
      </w:r>
      <w:r w:rsidRPr="00D95E4B">
        <w:rPr>
          <w:rFonts w:ascii="Times New Roman" w:hAnsi="Times New Roman" w:cs="Times New Roman"/>
          <w:sz w:val="28"/>
          <w:szCs w:val="28"/>
        </w:rPr>
        <w:t xml:space="preserve">альных структур головного мозга, нервно-сосудистых структур </w:t>
      </w:r>
      <w:proofErr w:type="spellStart"/>
      <w:r w:rsidRPr="00D95E4B">
        <w:rPr>
          <w:rFonts w:ascii="Times New Roman" w:hAnsi="Times New Roman" w:cs="Times New Roman"/>
          <w:sz w:val="28"/>
          <w:szCs w:val="28"/>
        </w:rPr>
        <w:t>верхнешейного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4B">
        <w:rPr>
          <w:rFonts w:ascii="Times New Roman" w:hAnsi="Times New Roman" w:cs="Times New Roman"/>
          <w:sz w:val="28"/>
          <w:szCs w:val="28"/>
        </w:rPr>
        <w:t>отдела позвоночника и позвоночных артерий.</w:t>
      </w:r>
    </w:p>
    <w:p w:rsidR="00D95E4B" w:rsidRDefault="00D95E4B" w:rsidP="00BA1C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E4B">
        <w:rPr>
          <w:rFonts w:ascii="Times New Roman" w:hAnsi="Times New Roman" w:cs="Times New Roman"/>
          <w:b/>
          <w:sz w:val="28"/>
          <w:szCs w:val="28"/>
        </w:rPr>
        <w:t>Верхн</w:t>
      </w:r>
      <w:proofErr w:type="gramStart"/>
      <w:r w:rsidRPr="00D95E4B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D95E4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D95E4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95E4B">
        <w:rPr>
          <w:rFonts w:ascii="Times New Roman" w:hAnsi="Times New Roman" w:cs="Times New Roman"/>
          <w:b/>
          <w:sz w:val="28"/>
          <w:szCs w:val="28"/>
        </w:rPr>
        <w:t>нижнегрудной</w:t>
      </w:r>
      <w:proofErr w:type="spellEnd"/>
      <w:r w:rsidRPr="00D95E4B">
        <w:rPr>
          <w:rFonts w:ascii="Times New Roman" w:hAnsi="Times New Roman" w:cs="Times New Roman"/>
          <w:sz w:val="28"/>
          <w:szCs w:val="28"/>
        </w:rPr>
        <w:t xml:space="preserve"> отделы позвоночника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4B">
        <w:rPr>
          <w:rFonts w:ascii="Times New Roman" w:hAnsi="Times New Roman" w:cs="Times New Roman"/>
          <w:sz w:val="28"/>
          <w:szCs w:val="28"/>
        </w:rPr>
        <w:t xml:space="preserve">отличаются от </w:t>
      </w:r>
      <w:proofErr w:type="spellStart"/>
      <w:r w:rsidRPr="00D95E4B">
        <w:rPr>
          <w:rFonts w:ascii="Times New Roman" w:hAnsi="Times New Roman" w:cs="Times New Roman"/>
          <w:sz w:val="28"/>
          <w:szCs w:val="28"/>
        </w:rPr>
        <w:t>среднегрудного</w:t>
      </w:r>
      <w:proofErr w:type="spellEnd"/>
      <w:r w:rsidRPr="00D95E4B">
        <w:rPr>
          <w:rFonts w:ascii="Times New Roman" w:hAnsi="Times New Roman" w:cs="Times New Roman"/>
          <w:sz w:val="28"/>
          <w:szCs w:val="28"/>
        </w:rPr>
        <w:t xml:space="preserve"> отдела и имеют сходство с прилежащими шейным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4B">
        <w:rPr>
          <w:rFonts w:ascii="Times New Roman" w:hAnsi="Times New Roman" w:cs="Times New Roman"/>
          <w:sz w:val="28"/>
          <w:szCs w:val="28"/>
        </w:rPr>
        <w:t xml:space="preserve">поясничным отделами. При этом </w:t>
      </w:r>
      <w:proofErr w:type="spellStart"/>
      <w:r w:rsidRPr="00D95E4B">
        <w:rPr>
          <w:rFonts w:ascii="Times New Roman" w:hAnsi="Times New Roman" w:cs="Times New Roman"/>
          <w:sz w:val="28"/>
          <w:szCs w:val="28"/>
        </w:rPr>
        <w:t>нижнешейный</w:t>
      </w:r>
      <w:proofErr w:type="spellEnd"/>
      <w:r w:rsidRPr="00D95E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5E4B">
        <w:rPr>
          <w:rFonts w:ascii="Times New Roman" w:hAnsi="Times New Roman" w:cs="Times New Roman"/>
          <w:sz w:val="28"/>
          <w:szCs w:val="28"/>
        </w:rPr>
        <w:t>верхнегрудной</w:t>
      </w:r>
      <w:proofErr w:type="spellEnd"/>
      <w:r w:rsidRPr="00D95E4B">
        <w:rPr>
          <w:rFonts w:ascii="Times New Roman" w:hAnsi="Times New Roman" w:cs="Times New Roman"/>
          <w:sz w:val="28"/>
          <w:szCs w:val="28"/>
        </w:rPr>
        <w:t xml:space="preserve"> отделы (C6-Th3)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4B">
        <w:rPr>
          <w:rFonts w:ascii="Times New Roman" w:hAnsi="Times New Roman" w:cs="Times New Roman"/>
          <w:sz w:val="28"/>
          <w:szCs w:val="28"/>
        </w:rPr>
        <w:t>с биомеханической точки зрения можно рассматривать как одну область.</w:t>
      </w:r>
    </w:p>
    <w:p w:rsidR="00D95E4B" w:rsidRPr="00934378" w:rsidRDefault="00D95E4B" w:rsidP="00BA1C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4B">
        <w:rPr>
          <w:rFonts w:ascii="Times New Roman" w:hAnsi="Times New Roman" w:cs="Times New Roman"/>
          <w:b/>
          <w:sz w:val="28"/>
          <w:szCs w:val="28"/>
        </w:rPr>
        <w:t>Грудной отдел</w:t>
      </w:r>
      <w:r w:rsidRPr="00D95E4B">
        <w:rPr>
          <w:rFonts w:ascii="Times New Roman" w:hAnsi="Times New Roman" w:cs="Times New Roman"/>
          <w:sz w:val="28"/>
          <w:szCs w:val="28"/>
        </w:rPr>
        <w:t xml:space="preserve"> позвоночника отличается вентральным положением </w:t>
      </w:r>
      <w:proofErr w:type="spellStart"/>
      <w:r w:rsidRPr="00D95E4B">
        <w:rPr>
          <w:rFonts w:ascii="Times New Roman" w:hAnsi="Times New Roman" w:cs="Times New Roman"/>
          <w:sz w:val="28"/>
          <w:szCs w:val="28"/>
        </w:rPr>
        <w:t>пульпозного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4B">
        <w:rPr>
          <w:rFonts w:ascii="Times New Roman" w:hAnsi="Times New Roman" w:cs="Times New Roman"/>
          <w:sz w:val="28"/>
          <w:szCs w:val="28"/>
        </w:rPr>
        <w:t>ядра и более толстой жёлтой связкой.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4B">
        <w:rPr>
          <w:rFonts w:ascii="Times New Roman" w:hAnsi="Times New Roman" w:cs="Times New Roman"/>
          <w:sz w:val="28"/>
          <w:szCs w:val="28"/>
        </w:rPr>
        <w:t>Грудной отдел позвоночника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4B">
        <w:rPr>
          <w:rFonts w:ascii="Times New Roman" w:hAnsi="Times New Roman" w:cs="Times New Roman"/>
          <w:sz w:val="28"/>
          <w:szCs w:val="28"/>
        </w:rPr>
        <w:t>— более стабильная структура, чем шейный и поясничный отделы.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796"/>
      </w:tblGrid>
      <w:tr w:rsidR="001D228D" w:rsidRPr="001D228D" w:rsidTr="00BA1C61">
        <w:tc>
          <w:tcPr>
            <w:tcW w:w="2235" w:type="dxa"/>
          </w:tcPr>
          <w:p w:rsidR="001D228D" w:rsidRPr="001D228D" w:rsidRDefault="001D228D" w:rsidP="00BA1C61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D228D">
              <w:rPr>
                <w:sz w:val="28"/>
                <w:szCs w:val="28"/>
              </w:rPr>
              <w:t>Код по МКБ-10</w:t>
            </w:r>
          </w:p>
        </w:tc>
        <w:tc>
          <w:tcPr>
            <w:tcW w:w="7796" w:type="dxa"/>
          </w:tcPr>
          <w:p w:rsidR="001D228D" w:rsidRPr="001D228D" w:rsidRDefault="001D228D" w:rsidP="00BA1C61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1D228D">
              <w:rPr>
                <w:sz w:val="28"/>
                <w:szCs w:val="28"/>
              </w:rPr>
              <w:t>Нозологическая форма</w:t>
            </w:r>
          </w:p>
        </w:tc>
      </w:tr>
      <w:tr w:rsidR="001D228D" w:rsidRPr="001D228D" w:rsidTr="00BA1C61">
        <w:tc>
          <w:tcPr>
            <w:tcW w:w="2235" w:type="dxa"/>
          </w:tcPr>
          <w:p w:rsidR="001D228D" w:rsidRPr="00BA1C61" w:rsidRDefault="00D36AA0" w:rsidP="00BA1C61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BA1C61">
              <w:rPr>
                <w:sz w:val="28"/>
                <w:szCs w:val="28"/>
                <w:lang w:val="en-US"/>
              </w:rPr>
              <w:t>S02.1</w:t>
            </w:r>
          </w:p>
        </w:tc>
        <w:tc>
          <w:tcPr>
            <w:tcW w:w="7796" w:type="dxa"/>
          </w:tcPr>
          <w:p w:rsidR="001D228D" w:rsidRPr="00BA1C61" w:rsidRDefault="00D36AA0" w:rsidP="00BA1C61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BA1C61">
              <w:rPr>
                <w:sz w:val="28"/>
                <w:szCs w:val="28"/>
              </w:rPr>
              <w:t>Перелом основания черепа</w:t>
            </w:r>
          </w:p>
        </w:tc>
      </w:tr>
      <w:tr w:rsidR="001D228D" w:rsidRPr="001D228D" w:rsidTr="00BA1C61">
        <w:trPr>
          <w:trHeight w:val="203"/>
        </w:trPr>
        <w:tc>
          <w:tcPr>
            <w:tcW w:w="2235" w:type="dxa"/>
          </w:tcPr>
          <w:p w:rsidR="001D228D" w:rsidRPr="00BA1C61" w:rsidRDefault="00D36AA0" w:rsidP="00BA1C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S12.0</w:t>
            </w:r>
          </w:p>
        </w:tc>
        <w:tc>
          <w:tcPr>
            <w:tcW w:w="7796" w:type="dxa"/>
          </w:tcPr>
          <w:p w:rsidR="001D228D" w:rsidRPr="00BA1C61" w:rsidRDefault="00D36AA0" w:rsidP="00BA1C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C61">
              <w:rPr>
                <w:rFonts w:ascii="Times New Roman" w:hAnsi="Times New Roman" w:cs="Times New Roman"/>
                <w:sz w:val="28"/>
                <w:szCs w:val="28"/>
              </w:rPr>
              <w:t>Перелом первого шейного позвонка.</w:t>
            </w:r>
          </w:p>
        </w:tc>
      </w:tr>
      <w:tr w:rsidR="00BA1C61" w:rsidRPr="001D228D" w:rsidTr="00BA1C61">
        <w:trPr>
          <w:trHeight w:val="463"/>
        </w:trPr>
        <w:tc>
          <w:tcPr>
            <w:tcW w:w="2235" w:type="dxa"/>
          </w:tcPr>
          <w:p w:rsidR="00BA1C61" w:rsidRPr="00BA1C61" w:rsidRDefault="00BA1C61" w:rsidP="00161D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C61">
              <w:rPr>
                <w:rFonts w:ascii="Times New Roman" w:hAnsi="Times New Roman" w:cs="Times New Roman"/>
                <w:sz w:val="28"/>
                <w:szCs w:val="28"/>
              </w:rPr>
              <w:t>S12.1</w:t>
            </w:r>
          </w:p>
        </w:tc>
        <w:tc>
          <w:tcPr>
            <w:tcW w:w="7796" w:type="dxa"/>
          </w:tcPr>
          <w:p w:rsidR="00BA1C61" w:rsidRPr="00BA1C61" w:rsidRDefault="00BA1C61" w:rsidP="00161D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C61">
              <w:rPr>
                <w:rFonts w:ascii="Times New Roman" w:hAnsi="Times New Roman" w:cs="Times New Roman"/>
                <w:sz w:val="28"/>
                <w:szCs w:val="28"/>
              </w:rPr>
              <w:t>Перелом второго шейного позвонка.</w:t>
            </w:r>
          </w:p>
        </w:tc>
      </w:tr>
      <w:tr w:rsidR="00BA1C61" w:rsidRPr="001D228D" w:rsidTr="00BA1C61">
        <w:trPr>
          <w:trHeight w:val="463"/>
        </w:trPr>
        <w:tc>
          <w:tcPr>
            <w:tcW w:w="2235" w:type="dxa"/>
          </w:tcPr>
          <w:p w:rsidR="00BA1C61" w:rsidRPr="00BA1C61" w:rsidRDefault="00BA1C61" w:rsidP="00161D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C61">
              <w:rPr>
                <w:rFonts w:ascii="Times New Roman" w:hAnsi="Times New Roman" w:cs="Times New Roman"/>
                <w:sz w:val="28"/>
                <w:szCs w:val="28"/>
              </w:rPr>
              <w:t>S12.2</w:t>
            </w:r>
          </w:p>
        </w:tc>
        <w:tc>
          <w:tcPr>
            <w:tcW w:w="7796" w:type="dxa"/>
          </w:tcPr>
          <w:p w:rsidR="00BA1C61" w:rsidRPr="00BA1C61" w:rsidRDefault="00BA1C61" w:rsidP="00161D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C61">
              <w:rPr>
                <w:rFonts w:ascii="Times New Roman" w:hAnsi="Times New Roman" w:cs="Times New Roman"/>
                <w:sz w:val="28"/>
                <w:szCs w:val="28"/>
              </w:rPr>
              <w:t>Перелом других уточненных шейных позвонков</w:t>
            </w:r>
          </w:p>
        </w:tc>
      </w:tr>
      <w:tr w:rsidR="00BA1C61" w:rsidRPr="001D228D" w:rsidTr="00BA1C61">
        <w:trPr>
          <w:trHeight w:val="463"/>
        </w:trPr>
        <w:tc>
          <w:tcPr>
            <w:tcW w:w="2235" w:type="dxa"/>
          </w:tcPr>
          <w:p w:rsidR="00BA1C61" w:rsidRPr="00BA1C61" w:rsidRDefault="00BA1C61" w:rsidP="00161D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S12.7</w:t>
            </w:r>
          </w:p>
        </w:tc>
        <w:tc>
          <w:tcPr>
            <w:tcW w:w="7796" w:type="dxa"/>
          </w:tcPr>
          <w:p w:rsidR="00BA1C61" w:rsidRPr="00BA1C61" w:rsidRDefault="00BA1C61" w:rsidP="00161D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C61">
              <w:rPr>
                <w:rFonts w:ascii="Times New Roman" w:hAnsi="Times New Roman" w:cs="Times New Roman"/>
                <w:sz w:val="28"/>
                <w:szCs w:val="28"/>
              </w:rPr>
              <w:t>Множественные переломы шейных позвонков</w:t>
            </w:r>
          </w:p>
        </w:tc>
      </w:tr>
      <w:tr w:rsidR="00BA1C61" w:rsidRPr="001D228D" w:rsidTr="00BA1C61">
        <w:trPr>
          <w:trHeight w:val="463"/>
        </w:trPr>
        <w:tc>
          <w:tcPr>
            <w:tcW w:w="2235" w:type="dxa"/>
          </w:tcPr>
          <w:p w:rsidR="00BA1C61" w:rsidRPr="001D228D" w:rsidRDefault="00BA1C61" w:rsidP="004943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B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t xml:space="preserve"> </w:t>
            </w:r>
            <w:r w:rsidRPr="00D36AA0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7796" w:type="dxa"/>
          </w:tcPr>
          <w:p w:rsidR="00BA1C61" w:rsidRPr="001D228D" w:rsidRDefault="00BA1C61" w:rsidP="004943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AA0">
              <w:rPr>
                <w:rFonts w:ascii="Times New Roman" w:hAnsi="Times New Roman" w:cs="Times New Roman"/>
                <w:sz w:val="28"/>
                <w:szCs w:val="28"/>
              </w:rPr>
              <w:t>Вывих шейного позвонка</w:t>
            </w:r>
          </w:p>
        </w:tc>
      </w:tr>
      <w:tr w:rsidR="00BA1C61" w:rsidRPr="001D228D" w:rsidTr="00BA1C61">
        <w:trPr>
          <w:trHeight w:val="463"/>
        </w:trPr>
        <w:tc>
          <w:tcPr>
            <w:tcW w:w="2235" w:type="dxa"/>
          </w:tcPr>
          <w:p w:rsidR="00BA1C61" w:rsidRPr="006077B2" w:rsidRDefault="00BA1C61" w:rsidP="009077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6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t xml:space="preserve"> </w:t>
            </w:r>
            <w:r w:rsidRPr="00D36AA0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7796" w:type="dxa"/>
          </w:tcPr>
          <w:p w:rsidR="00BA1C61" w:rsidRPr="006077B2" w:rsidRDefault="00BA1C61" w:rsidP="009077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AA0">
              <w:rPr>
                <w:rFonts w:ascii="Times New Roman" w:hAnsi="Times New Roman" w:cs="Times New Roman"/>
                <w:sz w:val="28"/>
                <w:szCs w:val="28"/>
              </w:rPr>
              <w:t>Растяжение и повреждение связочного аппарата шейного отдела позвоночника.</w:t>
            </w:r>
          </w:p>
        </w:tc>
      </w:tr>
      <w:tr w:rsidR="00BA1C61" w:rsidRPr="001D228D" w:rsidTr="00BA1C61">
        <w:trPr>
          <w:trHeight w:val="463"/>
        </w:trPr>
        <w:tc>
          <w:tcPr>
            <w:tcW w:w="2235" w:type="dxa"/>
          </w:tcPr>
          <w:p w:rsidR="00BA1C61" w:rsidRPr="006077B2" w:rsidRDefault="00BA1C61" w:rsidP="00BA1C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A6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  <w:tc>
          <w:tcPr>
            <w:tcW w:w="7796" w:type="dxa"/>
          </w:tcPr>
          <w:p w:rsidR="00BA1C61" w:rsidRPr="006077B2" w:rsidRDefault="00BA1C61" w:rsidP="00BA1C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Перелом грудного позвонка</w:t>
            </w:r>
          </w:p>
        </w:tc>
      </w:tr>
      <w:tr w:rsidR="00BA1C61" w:rsidRPr="001D228D" w:rsidTr="00BA1C61">
        <w:trPr>
          <w:trHeight w:val="463"/>
        </w:trPr>
        <w:tc>
          <w:tcPr>
            <w:tcW w:w="2235" w:type="dxa"/>
          </w:tcPr>
          <w:p w:rsidR="00BA1C61" w:rsidRPr="00817A66" w:rsidRDefault="00BA1C61" w:rsidP="00BA1C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8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7796" w:type="dxa"/>
          </w:tcPr>
          <w:p w:rsidR="00BA1C61" w:rsidRPr="00817A66" w:rsidRDefault="00BA1C61" w:rsidP="00BA1C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Множественные переломы грудного отдела позвоночника</w:t>
            </w:r>
          </w:p>
        </w:tc>
      </w:tr>
      <w:tr w:rsidR="00BA1C61" w:rsidRPr="001D228D" w:rsidTr="00BA1C61">
        <w:trPr>
          <w:trHeight w:val="463"/>
        </w:trPr>
        <w:tc>
          <w:tcPr>
            <w:tcW w:w="2235" w:type="dxa"/>
          </w:tcPr>
          <w:p w:rsidR="00BA1C61" w:rsidRPr="00817A66" w:rsidRDefault="00BA1C61" w:rsidP="00BA1C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8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32.0</w:t>
            </w:r>
          </w:p>
        </w:tc>
        <w:tc>
          <w:tcPr>
            <w:tcW w:w="7796" w:type="dxa"/>
          </w:tcPr>
          <w:p w:rsidR="00BA1C61" w:rsidRPr="00817A66" w:rsidRDefault="00BA1C61" w:rsidP="00BA1C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Перелом поясничного позвонка</w:t>
            </w:r>
          </w:p>
        </w:tc>
      </w:tr>
      <w:tr w:rsidR="00BA1C61" w:rsidRPr="001D228D" w:rsidTr="00BA1C61">
        <w:trPr>
          <w:trHeight w:val="463"/>
        </w:trPr>
        <w:tc>
          <w:tcPr>
            <w:tcW w:w="2235" w:type="dxa"/>
          </w:tcPr>
          <w:p w:rsidR="00BA1C61" w:rsidRPr="00817A66" w:rsidRDefault="00BA1C61" w:rsidP="00BA1C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8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32.1</w:t>
            </w:r>
          </w:p>
        </w:tc>
        <w:tc>
          <w:tcPr>
            <w:tcW w:w="7796" w:type="dxa"/>
          </w:tcPr>
          <w:p w:rsidR="00BA1C61" w:rsidRPr="00817A66" w:rsidRDefault="00BA1C61" w:rsidP="00BA1C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Перелом крестца</w:t>
            </w:r>
          </w:p>
        </w:tc>
      </w:tr>
      <w:tr w:rsidR="00BA1C61" w:rsidRPr="001D228D" w:rsidTr="00BA1C61">
        <w:trPr>
          <w:trHeight w:val="463"/>
        </w:trPr>
        <w:tc>
          <w:tcPr>
            <w:tcW w:w="2235" w:type="dxa"/>
          </w:tcPr>
          <w:p w:rsidR="00BA1C61" w:rsidRPr="00817A66" w:rsidRDefault="00BA1C61" w:rsidP="00BA1C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8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32.2</w:t>
            </w:r>
          </w:p>
        </w:tc>
        <w:tc>
          <w:tcPr>
            <w:tcW w:w="7796" w:type="dxa"/>
          </w:tcPr>
          <w:p w:rsidR="00BA1C61" w:rsidRPr="00817A66" w:rsidRDefault="00BA1C61" w:rsidP="00BA1C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Перелом копчика</w:t>
            </w:r>
          </w:p>
        </w:tc>
      </w:tr>
    </w:tbl>
    <w:p w:rsidR="001D228D" w:rsidRDefault="001D228D" w:rsidP="00BA1C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228D" w:rsidRPr="00BA1C61" w:rsidRDefault="001D228D" w:rsidP="00BA1C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28D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546700" w:rsidRPr="00546700" w:rsidRDefault="00546700" w:rsidP="00BA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00">
        <w:rPr>
          <w:rFonts w:ascii="Times New Roman" w:hAnsi="Times New Roman" w:cs="Times New Roman"/>
          <w:sz w:val="28"/>
          <w:szCs w:val="28"/>
        </w:rPr>
        <w:t>Повреждения позвоночника и спинн</w:t>
      </w:r>
      <w:r>
        <w:rPr>
          <w:rFonts w:ascii="Times New Roman" w:hAnsi="Times New Roman" w:cs="Times New Roman"/>
          <w:sz w:val="28"/>
          <w:szCs w:val="28"/>
        </w:rPr>
        <w:t>ого мозга классифицируют по сле</w:t>
      </w:r>
      <w:r w:rsidRPr="00546700">
        <w:rPr>
          <w:rFonts w:ascii="Times New Roman" w:hAnsi="Times New Roman" w:cs="Times New Roman"/>
          <w:sz w:val="28"/>
          <w:szCs w:val="28"/>
        </w:rPr>
        <w:t>дующим критериям</w:t>
      </w:r>
      <w:r w:rsidR="00BA1C61">
        <w:rPr>
          <w:rFonts w:ascii="Times New Roman" w:hAnsi="Times New Roman" w:cs="Times New Roman"/>
          <w:sz w:val="28"/>
          <w:szCs w:val="28"/>
        </w:rPr>
        <w:t>:</w:t>
      </w:r>
    </w:p>
    <w:p w:rsidR="00546700" w:rsidRPr="00BA1C61" w:rsidRDefault="00546700" w:rsidP="00BA1C6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1C61">
        <w:rPr>
          <w:sz w:val="28"/>
          <w:szCs w:val="28"/>
        </w:rPr>
        <w:t>По целости покровов: открытые, закрытые.</w:t>
      </w:r>
    </w:p>
    <w:p w:rsidR="00546700" w:rsidRPr="00BA1C61" w:rsidRDefault="00546700" w:rsidP="00BA1C6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1C61">
        <w:rPr>
          <w:sz w:val="28"/>
          <w:szCs w:val="28"/>
        </w:rPr>
        <w:t>По нарушению целости кости или мягких тканей: перелом позвонков, повреждения связок, дисков или мышц.</w:t>
      </w:r>
    </w:p>
    <w:p w:rsidR="00546700" w:rsidRPr="00BA1C61" w:rsidRDefault="00546700" w:rsidP="00BA1C6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1C61">
        <w:rPr>
          <w:sz w:val="28"/>
          <w:szCs w:val="28"/>
        </w:rPr>
        <w:t>По локализации: повреждения шейного, грудного, поясничного, крестцового, копчикового отдела.</w:t>
      </w:r>
    </w:p>
    <w:p w:rsidR="00546700" w:rsidRPr="00BA1C61" w:rsidRDefault="00546700" w:rsidP="00BA1C6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1C61">
        <w:rPr>
          <w:sz w:val="28"/>
          <w:szCs w:val="28"/>
        </w:rPr>
        <w:t xml:space="preserve">По тенденции к горизонтальному смещению (понятие стабильности травмы): стабильные, нестабильные (вывихи, подвывихи, </w:t>
      </w:r>
      <w:proofErr w:type="spellStart"/>
      <w:r w:rsidRPr="00BA1C61">
        <w:rPr>
          <w:sz w:val="28"/>
          <w:szCs w:val="28"/>
        </w:rPr>
        <w:t>переломовывихи</w:t>
      </w:r>
      <w:proofErr w:type="spellEnd"/>
      <w:r w:rsidRPr="00BA1C61">
        <w:rPr>
          <w:sz w:val="28"/>
          <w:szCs w:val="28"/>
        </w:rPr>
        <w:t>).</w:t>
      </w:r>
    </w:p>
    <w:p w:rsidR="001E4884" w:rsidRPr="00BA1C61" w:rsidRDefault="00546700" w:rsidP="00BA1C6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BA1C61">
        <w:rPr>
          <w:sz w:val="28"/>
          <w:szCs w:val="28"/>
        </w:rPr>
        <w:t>По сопутствующей неврологической симптоматике: неосложнённые, осложнённые с повреждением спинного мозга: сотрясение, ушиб, сдавление [костными отломками, вывихнутым позвонком, кровоизлиянием в вещество мозга (гематомиелия) или под оболочки (</w:t>
      </w:r>
      <w:proofErr w:type="spellStart"/>
      <w:r w:rsidRPr="00BA1C61">
        <w:rPr>
          <w:sz w:val="28"/>
          <w:szCs w:val="28"/>
        </w:rPr>
        <w:t>гематорахис</w:t>
      </w:r>
      <w:proofErr w:type="spellEnd"/>
      <w:r w:rsidRPr="00BA1C61">
        <w:rPr>
          <w:sz w:val="28"/>
          <w:szCs w:val="28"/>
        </w:rPr>
        <w:t>)].</w:t>
      </w:r>
      <w:proofErr w:type="gramEnd"/>
    </w:p>
    <w:p w:rsidR="001D228D" w:rsidRPr="001D228D" w:rsidRDefault="001D228D" w:rsidP="00BA1C6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28D" w:rsidRPr="001D228D" w:rsidRDefault="001D228D" w:rsidP="00BA1C6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28D">
        <w:rPr>
          <w:rFonts w:ascii="Times New Roman" w:hAnsi="Times New Roman" w:cs="Times New Roman"/>
          <w:b/>
          <w:bCs/>
          <w:sz w:val="28"/>
          <w:szCs w:val="28"/>
        </w:rPr>
        <w:t>ОКАЗАНИЕ СКОРОЙ МЕДИЦИНСКОЙ ПОМОЩИ</w:t>
      </w:r>
    </w:p>
    <w:p w:rsidR="001D228D" w:rsidRPr="001D228D" w:rsidRDefault="001D228D" w:rsidP="00BA1C6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28D">
        <w:rPr>
          <w:rFonts w:ascii="Times New Roman" w:hAnsi="Times New Roman" w:cs="Times New Roman"/>
          <w:b/>
          <w:bCs/>
          <w:sz w:val="28"/>
          <w:szCs w:val="28"/>
        </w:rPr>
        <w:t>НА ДОГОСПИТАЛЬНОМ ЭТАПЕ</w:t>
      </w:r>
    </w:p>
    <w:p w:rsidR="001E4884" w:rsidRDefault="001D228D" w:rsidP="00BA1C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28D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1E4884">
        <w:rPr>
          <w:rFonts w:ascii="Times New Roman" w:hAnsi="Times New Roman" w:cs="Times New Roman"/>
          <w:b/>
          <w:sz w:val="28"/>
          <w:szCs w:val="28"/>
        </w:rPr>
        <w:t>:</w:t>
      </w:r>
    </w:p>
    <w:p w:rsidR="00546700" w:rsidRDefault="00546700" w:rsidP="00022D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6700">
        <w:rPr>
          <w:rFonts w:ascii="Times New Roman" w:hAnsi="Times New Roman" w:cs="Times New Roman"/>
          <w:sz w:val="28"/>
          <w:szCs w:val="28"/>
        </w:rPr>
        <w:t>Клинические проявления переломов тел позвонков зависят от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00">
        <w:rPr>
          <w:rFonts w:ascii="Times New Roman" w:hAnsi="Times New Roman" w:cs="Times New Roman"/>
          <w:sz w:val="28"/>
          <w:szCs w:val="28"/>
        </w:rPr>
        <w:t>разрушения повреждённой кости и от отдела, в котором произошло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00">
        <w:rPr>
          <w:rFonts w:ascii="Times New Roman" w:hAnsi="Times New Roman" w:cs="Times New Roman"/>
          <w:sz w:val="28"/>
          <w:szCs w:val="28"/>
        </w:rPr>
        <w:t xml:space="preserve">повреждение. </w:t>
      </w:r>
      <w:r w:rsidRPr="00546700">
        <w:rPr>
          <w:rFonts w:ascii="Times New Roman" w:hAnsi="Times New Roman" w:cs="Times New Roman"/>
          <w:sz w:val="28"/>
          <w:szCs w:val="28"/>
        </w:rPr>
        <w:lastRenderedPageBreak/>
        <w:t>Существуют признаки, характерные для компрессионных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00">
        <w:rPr>
          <w:rFonts w:ascii="Times New Roman" w:hAnsi="Times New Roman" w:cs="Times New Roman"/>
          <w:sz w:val="28"/>
          <w:szCs w:val="28"/>
        </w:rPr>
        <w:t>переломов тел позвонков любой дислокации, и симптомы, присущие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00">
        <w:rPr>
          <w:rFonts w:ascii="Times New Roman" w:hAnsi="Times New Roman" w:cs="Times New Roman"/>
          <w:sz w:val="28"/>
          <w:szCs w:val="28"/>
        </w:rPr>
        <w:t>повреждению того или иного отдела позвоночника. В анамнезе пациента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00">
        <w:rPr>
          <w:rFonts w:ascii="Times New Roman" w:hAnsi="Times New Roman" w:cs="Times New Roman"/>
          <w:sz w:val="28"/>
          <w:szCs w:val="28"/>
        </w:rPr>
        <w:t>присутствуют указания на травму с</w:t>
      </w:r>
      <w:r>
        <w:rPr>
          <w:rFonts w:ascii="Times New Roman" w:hAnsi="Times New Roman" w:cs="Times New Roman"/>
          <w:sz w:val="28"/>
          <w:szCs w:val="28"/>
        </w:rPr>
        <w:t xml:space="preserve"> механизмом, характерным для по</w:t>
      </w:r>
      <w:r w:rsidRPr="00546700">
        <w:rPr>
          <w:rFonts w:ascii="Times New Roman" w:hAnsi="Times New Roman" w:cs="Times New Roman"/>
          <w:sz w:val="28"/>
          <w:szCs w:val="28"/>
        </w:rPr>
        <w:t>вреждения тел позвонков: нагрузка по оси позвоночника в сочетании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00">
        <w:rPr>
          <w:rFonts w:ascii="Times New Roman" w:hAnsi="Times New Roman" w:cs="Times New Roman"/>
          <w:sz w:val="28"/>
          <w:szCs w:val="28"/>
        </w:rPr>
        <w:t>сгибанием и ротацией. Основные симптомы травмы:</w:t>
      </w:r>
    </w:p>
    <w:p w:rsidR="00546700" w:rsidRPr="00BA1C61" w:rsidRDefault="00546700" w:rsidP="00BA1C6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1C61">
        <w:rPr>
          <w:sz w:val="28"/>
          <w:szCs w:val="28"/>
        </w:rPr>
        <w:t>боль в области повреждения;</w:t>
      </w:r>
    </w:p>
    <w:p w:rsidR="00546700" w:rsidRPr="00BA1C61" w:rsidRDefault="00546700" w:rsidP="00BA1C6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1C61">
        <w:rPr>
          <w:sz w:val="28"/>
          <w:szCs w:val="28"/>
        </w:rPr>
        <w:t>боль при движении головой, конечностями;</w:t>
      </w:r>
    </w:p>
    <w:p w:rsidR="00546700" w:rsidRPr="00BA1C61" w:rsidRDefault="00546700" w:rsidP="00BA1C6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1C61">
        <w:rPr>
          <w:sz w:val="28"/>
          <w:szCs w:val="28"/>
        </w:rPr>
        <w:t>потеря чувствительности (болевой и/или тактильной) в зависимости от уровня повреждения спинного мозга;</w:t>
      </w:r>
    </w:p>
    <w:p w:rsidR="00546700" w:rsidRPr="00BA1C61" w:rsidRDefault="00546700" w:rsidP="00BA1C6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1C61">
        <w:rPr>
          <w:sz w:val="28"/>
          <w:szCs w:val="28"/>
        </w:rPr>
        <w:t>нарушение функции позвоночника, преимущественно сгибания;</w:t>
      </w:r>
    </w:p>
    <w:p w:rsidR="00546700" w:rsidRPr="00BA1C61" w:rsidRDefault="00546700" w:rsidP="00BA1C6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1C61">
        <w:rPr>
          <w:sz w:val="28"/>
          <w:szCs w:val="28"/>
        </w:rPr>
        <w:t>парезы/параличи;</w:t>
      </w:r>
    </w:p>
    <w:p w:rsidR="00546700" w:rsidRPr="00BA1C61" w:rsidRDefault="00546700" w:rsidP="00BA1C6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1C61">
        <w:rPr>
          <w:sz w:val="28"/>
          <w:szCs w:val="28"/>
        </w:rPr>
        <w:t>признаки шока.</w:t>
      </w:r>
    </w:p>
    <w:p w:rsidR="00546700" w:rsidRDefault="00546700" w:rsidP="00BA1C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00">
        <w:rPr>
          <w:rFonts w:ascii="Times New Roman" w:hAnsi="Times New Roman" w:cs="Times New Roman"/>
          <w:sz w:val="28"/>
          <w:szCs w:val="28"/>
        </w:rPr>
        <w:t>При внешнем осмотре отмечают характерные позы и другие защитные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00">
        <w:rPr>
          <w:rFonts w:ascii="Times New Roman" w:hAnsi="Times New Roman" w:cs="Times New Roman"/>
          <w:sz w:val="28"/>
          <w:szCs w:val="28"/>
        </w:rPr>
        <w:t>компенсаторные действия больного</w:t>
      </w:r>
      <w:r w:rsidR="00BA1C61">
        <w:rPr>
          <w:rFonts w:ascii="Times New Roman" w:hAnsi="Times New Roman" w:cs="Times New Roman"/>
          <w:sz w:val="28"/>
          <w:szCs w:val="28"/>
        </w:rPr>
        <w:t>:</w:t>
      </w:r>
    </w:p>
    <w:p w:rsidR="00546700" w:rsidRPr="00BA1C61" w:rsidRDefault="00546700" w:rsidP="00BA1C61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A1C61">
        <w:rPr>
          <w:sz w:val="28"/>
          <w:szCs w:val="28"/>
        </w:rPr>
        <w:t xml:space="preserve">При переломах шейного отдела позвоночника больные вытягивают шею («гусиная шея»), стараясь уменьшить нагрузку на сломанный позвонок. </w:t>
      </w:r>
      <w:proofErr w:type="gramStart"/>
      <w:r w:rsidRPr="00BA1C61">
        <w:rPr>
          <w:sz w:val="28"/>
          <w:szCs w:val="28"/>
        </w:rPr>
        <w:t>Иногда пострадавший поддерживает голову руками при ходьбе («несёт собственную голову»), охватывая её с боков или же за затылочную и подбородочную области.</w:t>
      </w:r>
      <w:proofErr w:type="gramEnd"/>
    </w:p>
    <w:p w:rsidR="00546700" w:rsidRPr="00BA1C61" w:rsidRDefault="00546700" w:rsidP="00BA1C61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A1C61">
        <w:rPr>
          <w:sz w:val="28"/>
          <w:szCs w:val="28"/>
        </w:rPr>
        <w:t>При переломах грудного и поясничного отделов отмечают стремление больного распрямить и вытянуть позвоночник, из-за чего фигура его становится неестественно прямолинейной («как аршин проглотил»). Попытка сесть вызывает боль в спине, поэтому пациент, упираясь руками в кушетку, старается распрямить позвоночник и приподнять таз. Таким образом, опора туловища идёт не на седалищные бугры, а на руки больного (поза Томпсона).</w:t>
      </w:r>
    </w:p>
    <w:p w:rsidR="00546700" w:rsidRPr="001E4884" w:rsidRDefault="00546700" w:rsidP="00BA1C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00">
        <w:rPr>
          <w:rFonts w:ascii="Times New Roman" w:hAnsi="Times New Roman" w:cs="Times New Roman"/>
          <w:sz w:val="28"/>
          <w:szCs w:val="28"/>
        </w:rPr>
        <w:t>Оценку уровня повреждения спинного мозга проводят, основываясь на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00">
        <w:rPr>
          <w:rFonts w:ascii="Times New Roman" w:hAnsi="Times New Roman" w:cs="Times New Roman"/>
          <w:sz w:val="28"/>
          <w:szCs w:val="28"/>
        </w:rPr>
        <w:t>нарушений сегментарной иннервации</w:t>
      </w:r>
      <w:r w:rsidR="00BA1C61">
        <w:rPr>
          <w:rFonts w:ascii="Times New Roman" w:hAnsi="Times New Roman" w:cs="Times New Roman"/>
          <w:sz w:val="28"/>
          <w:szCs w:val="28"/>
        </w:rPr>
        <w:t>:</w:t>
      </w:r>
    </w:p>
    <w:p w:rsidR="00546700" w:rsidRPr="00BA1C61" w:rsidRDefault="00546700" w:rsidP="00BA1C61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1C61">
        <w:rPr>
          <w:sz w:val="28"/>
          <w:szCs w:val="28"/>
        </w:rPr>
        <w:t>При пальпации выявляют болезненность при надавливании на остистые отростки позвонков в зоне перелома. Следует отметить, что болезненность никогда не бывает локальной, а охватывает 3—4 позвонка, поскольку развивается сочетанное повреждение позвонка, межпозвонковых дисков и связок.</w:t>
      </w:r>
    </w:p>
    <w:p w:rsidR="00546700" w:rsidRPr="00BA1C61" w:rsidRDefault="00546700" w:rsidP="00BA1C61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1C61">
        <w:rPr>
          <w:sz w:val="28"/>
          <w:szCs w:val="28"/>
        </w:rPr>
        <w:t xml:space="preserve">При переломах тел поясничных позвонков может возникать </w:t>
      </w:r>
      <w:proofErr w:type="spellStart"/>
      <w:r w:rsidRPr="00BA1C61">
        <w:rPr>
          <w:sz w:val="28"/>
          <w:szCs w:val="28"/>
        </w:rPr>
        <w:t>перитонизм</w:t>
      </w:r>
      <w:proofErr w:type="spellEnd"/>
      <w:r w:rsidRPr="00BA1C61">
        <w:rPr>
          <w:sz w:val="28"/>
          <w:szCs w:val="28"/>
        </w:rPr>
        <w:t xml:space="preserve"> или ложный перитонит. Он развивается через 2—3 </w:t>
      </w:r>
      <w:proofErr w:type="spellStart"/>
      <w:r w:rsidRPr="00BA1C61">
        <w:rPr>
          <w:sz w:val="28"/>
          <w:szCs w:val="28"/>
        </w:rPr>
        <w:t>сут</w:t>
      </w:r>
      <w:proofErr w:type="spellEnd"/>
      <w:r w:rsidRPr="00BA1C61">
        <w:rPr>
          <w:sz w:val="28"/>
          <w:szCs w:val="28"/>
        </w:rPr>
        <w:t xml:space="preserve">. после травмы и проявляется парезом кишечника, задержкой стула и газов, метеоризмом, болями в животе, которые выходят на первый план, затушёвывая проявления травмы позвоночника. Развивается </w:t>
      </w:r>
      <w:proofErr w:type="spellStart"/>
      <w:r w:rsidRPr="00BA1C61">
        <w:rPr>
          <w:sz w:val="28"/>
          <w:szCs w:val="28"/>
        </w:rPr>
        <w:t>перитонизм</w:t>
      </w:r>
      <w:proofErr w:type="spellEnd"/>
      <w:r w:rsidRPr="00BA1C61">
        <w:rPr>
          <w:sz w:val="28"/>
          <w:szCs w:val="28"/>
        </w:rPr>
        <w:t xml:space="preserve"> рефлекторно и из-за забрюшинных гематом. Излившаяся из сломанного позвонка кровь раздражает брюшину, что ведёт к симуляции клинической картины повреждения внутренних органов.</w:t>
      </w:r>
    </w:p>
    <w:p w:rsidR="001D228D" w:rsidRDefault="00546700" w:rsidP="00BA1C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00">
        <w:rPr>
          <w:rFonts w:ascii="Times New Roman" w:hAnsi="Times New Roman" w:cs="Times New Roman"/>
          <w:sz w:val="28"/>
          <w:szCs w:val="28"/>
        </w:rPr>
        <w:t>Критерии стабильности травмы: больной в сознании, не жалуется на боль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00">
        <w:rPr>
          <w:rFonts w:ascii="Times New Roman" w:hAnsi="Times New Roman" w:cs="Times New Roman"/>
          <w:sz w:val="28"/>
          <w:szCs w:val="28"/>
        </w:rPr>
        <w:t>в позвоночнике, отсутствует невро</w:t>
      </w:r>
      <w:r>
        <w:rPr>
          <w:rFonts w:ascii="Times New Roman" w:hAnsi="Times New Roman" w:cs="Times New Roman"/>
          <w:sz w:val="28"/>
          <w:szCs w:val="28"/>
        </w:rPr>
        <w:t>логическая симптоматика, нет ри</w:t>
      </w:r>
      <w:r w:rsidRPr="00546700">
        <w:rPr>
          <w:rFonts w:ascii="Times New Roman" w:hAnsi="Times New Roman" w:cs="Times New Roman"/>
          <w:sz w:val="28"/>
          <w:szCs w:val="28"/>
        </w:rPr>
        <w:t>гидности мышц спины, пациент подвижен.</w:t>
      </w:r>
    </w:p>
    <w:p w:rsidR="00546700" w:rsidRPr="00546700" w:rsidRDefault="00546700" w:rsidP="00BA1C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00">
        <w:rPr>
          <w:rFonts w:ascii="Times New Roman" w:hAnsi="Times New Roman" w:cs="Times New Roman"/>
          <w:sz w:val="28"/>
          <w:szCs w:val="28"/>
        </w:rPr>
        <w:t>Критерии нестабильности травмы: отсутствие сознания, боль хотя 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00">
        <w:rPr>
          <w:rFonts w:ascii="Times New Roman" w:hAnsi="Times New Roman" w:cs="Times New Roman"/>
          <w:sz w:val="28"/>
          <w:szCs w:val="28"/>
        </w:rPr>
        <w:t>одном из отделов позвоночника, ригидность мышц спины, 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00">
        <w:rPr>
          <w:rFonts w:ascii="Times New Roman" w:hAnsi="Times New Roman" w:cs="Times New Roman"/>
          <w:sz w:val="28"/>
          <w:szCs w:val="28"/>
        </w:rPr>
        <w:t>болевой и/или тактильной чувствительности, наличие параличей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00">
        <w:rPr>
          <w:rFonts w:ascii="Times New Roman" w:hAnsi="Times New Roman" w:cs="Times New Roman"/>
          <w:sz w:val="28"/>
          <w:szCs w:val="28"/>
        </w:rPr>
        <w:t>парезов, расстройство функции тазовых органов, наличие симптомов шока.</w:t>
      </w:r>
    </w:p>
    <w:p w:rsidR="00546700" w:rsidRPr="00546700" w:rsidRDefault="00546700" w:rsidP="00BA1C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00">
        <w:rPr>
          <w:rFonts w:ascii="Times New Roman" w:hAnsi="Times New Roman" w:cs="Times New Roman"/>
          <w:sz w:val="28"/>
          <w:szCs w:val="28"/>
        </w:rPr>
        <w:t>Признаки поперечного повреждения спинного мозга</w:t>
      </w:r>
      <w:r w:rsidR="00DA63CF">
        <w:rPr>
          <w:rFonts w:ascii="Times New Roman" w:hAnsi="Times New Roman" w:cs="Times New Roman"/>
          <w:sz w:val="28"/>
          <w:szCs w:val="28"/>
        </w:rPr>
        <w:t>:</w:t>
      </w:r>
    </w:p>
    <w:p w:rsidR="00546700" w:rsidRPr="00DA63CF" w:rsidRDefault="00546700" w:rsidP="00DA63CF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A63CF">
        <w:rPr>
          <w:sz w:val="28"/>
          <w:szCs w:val="28"/>
        </w:rPr>
        <w:t>Обездвиженность, потеря чувствительности и тонуса конечности.</w:t>
      </w:r>
    </w:p>
    <w:p w:rsidR="00546700" w:rsidRPr="00DA63CF" w:rsidRDefault="00546700" w:rsidP="00DA63CF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A63CF">
        <w:rPr>
          <w:sz w:val="28"/>
          <w:szCs w:val="28"/>
        </w:rPr>
        <w:t>Отсутствие защитных реакций даже при воздействии очень сильных</w:t>
      </w:r>
      <w:r w:rsidR="00B95DD8" w:rsidRPr="00DA63CF">
        <w:rPr>
          <w:sz w:val="28"/>
          <w:szCs w:val="28"/>
        </w:rPr>
        <w:t xml:space="preserve"> </w:t>
      </w:r>
      <w:r w:rsidRPr="00DA63CF">
        <w:rPr>
          <w:sz w:val="28"/>
          <w:szCs w:val="28"/>
        </w:rPr>
        <w:t>болевых раздражителей.</w:t>
      </w:r>
    </w:p>
    <w:p w:rsidR="00546700" w:rsidRPr="00DA63CF" w:rsidRDefault="00546700" w:rsidP="00DA63CF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A63CF">
        <w:rPr>
          <w:sz w:val="28"/>
          <w:szCs w:val="28"/>
        </w:rPr>
        <w:t xml:space="preserve">В некоторых случаях нарушение </w:t>
      </w:r>
      <w:r w:rsidR="00B95DD8" w:rsidRPr="00DA63CF">
        <w:rPr>
          <w:sz w:val="28"/>
          <w:szCs w:val="28"/>
        </w:rPr>
        <w:t>сознания, непроизвольное мочеис</w:t>
      </w:r>
      <w:r w:rsidRPr="00DA63CF">
        <w:rPr>
          <w:sz w:val="28"/>
          <w:szCs w:val="28"/>
        </w:rPr>
        <w:t>пускание или дефекация.</w:t>
      </w:r>
    </w:p>
    <w:p w:rsidR="00546700" w:rsidRPr="00DA63CF" w:rsidRDefault="00546700" w:rsidP="00DA63CF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A63CF">
        <w:rPr>
          <w:sz w:val="28"/>
          <w:szCs w:val="28"/>
        </w:rPr>
        <w:t>Снижение АД.</w:t>
      </w:r>
    </w:p>
    <w:p w:rsidR="00546700" w:rsidRPr="001E4884" w:rsidRDefault="00546700" w:rsidP="00BA1C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00">
        <w:rPr>
          <w:rFonts w:ascii="Times New Roman" w:hAnsi="Times New Roman" w:cs="Times New Roman"/>
          <w:sz w:val="28"/>
          <w:szCs w:val="28"/>
        </w:rPr>
        <w:t xml:space="preserve">Признаки спинального шока: бледность кожных покровов, тёплые конечности, артериальная гипотензия, брадикардия, </w:t>
      </w:r>
      <w:proofErr w:type="spellStart"/>
      <w:r w:rsidRPr="00546700">
        <w:rPr>
          <w:rFonts w:ascii="Times New Roman" w:hAnsi="Times New Roman" w:cs="Times New Roman"/>
          <w:sz w:val="28"/>
          <w:szCs w:val="28"/>
        </w:rPr>
        <w:t>брадипноэ</w:t>
      </w:r>
      <w:proofErr w:type="spellEnd"/>
      <w:r w:rsidRPr="00546700">
        <w:rPr>
          <w:rFonts w:ascii="Times New Roman" w:hAnsi="Times New Roman" w:cs="Times New Roman"/>
          <w:sz w:val="28"/>
          <w:szCs w:val="28"/>
        </w:rPr>
        <w:t>, параличи.</w:t>
      </w:r>
    </w:p>
    <w:p w:rsidR="00022DA2" w:rsidRDefault="001D228D" w:rsidP="00DA6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8D">
        <w:rPr>
          <w:rFonts w:ascii="Times New Roman" w:hAnsi="Times New Roman" w:cs="Times New Roman"/>
          <w:b/>
          <w:sz w:val="28"/>
          <w:szCs w:val="28"/>
        </w:rPr>
        <w:t>Лечение</w:t>
      </w:r>
      <w:r w:rsidR="001E4884">
        <w:rPr>
          <w:rFonts w:ascii="Times New Roman" w:hAnsi="Times New Roman" w:cs="Times New Roman"/>
          <w:b/>
          <w:sz w:val="28"/>
          <w:szCs w:val="28"/>
        </w:rPr>
        <w:t>:</w:t>
      </w:r>
      <w:r w:rsidR="00DA6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3CF" w:rsidRPr="00DA63CF">
        <w:rPr>
          <w:rFonts w:ascii="Times New Roman" w:hAnsi="Times New Roman" w:cs="Times New Roman"/>
          <w:sz w:val="28"/>
          <w:szCs w:val="28"/>
        </w:rPr>
        <w:t xml:space="preserve">(А,1++) </w:t>
      </w:r>
      <w:r w:rsidR="001E4884" w:rsidRPr="00DA6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28D" w:rsidRDefault="00B95DD8" w:rsidP="00022D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DD8">
        <w:rPr>
          <w:rFonts w:ascii="Times New Roman" w:hAnsi="Times New Roman" w:cs="Times New Roman"/>
          <w:sz w:val="28"/>
          <w:szCs w:val="28"/>
        </w:rPr>
        <w:t>Больного следует уложить на спину на щите или другой жесткой ровной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DD8">
        <w:rPr>
          <w:rFonts w:ascii="Times New Roman" w:hAnsi="Times New Roman" w:cs="Times New Roman"/>
          <w:sz w:val="28"/>
          <w:szCs w:val="28"/>
        </w:rPr>
        <w:t>поверхности.</w:t>
      </w:r>
      <w:r>
        <w:rPr>
          <w:rFonts w:ascii="Times New Roman" w:hAnsi="Times New Roman" w:cs="Times New Roman"/>
          <w:sz w:val="28"/>
          <w:szCs w:val="28"/>
        </w:rPr>
        <w:t xml:space="preserve"> Следует как можно меньше изме</w:t>
      </w:r>
      <w:r w:rsidRPr="00B95DD8">
        <w:rPr>
          <w:rFonts w:ascii="Times New Roman" w:hAnsi="Times New Roman" w:cs="Times New Roman"/>
          <w:sz w:val="28"/>
          <w:szCs w:val="28"/>
        </w:rPr>
        <w:t>нять положение больного.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DD8">
        <w:rPr>
          <w:rFonts w:ascii="Times New Roman" w:hAnsi="Times New Roman" w:cs="Times New Roman"/>
          <w:sz w:val="28"/>
          <w:szCs w:val="28"/>
        </w:rPr>
        <w:t xml:space="preserve">Обязательно наложение </w:t>
      </w:r>
      <w:proofErr w:type="spellStart"/>
      <w:r w:rsidRPr="00B95DD8">
        <w:rPr>
          <w:rFonts w:ascii="Times New Roman" w:hAnsi="Times New Roman" w:cs="Times New Roman"/>
          <w:sz w:val="28"/>
          <w:szCs w:val="28"/>
        </w:rPr>
        <w:t>иммобилизаци</w:t>
      </w:r>
      <w:r>
        <w:rPr>
          <w:rFonts w:ascii="Times New Roman" w:hAnsi="Times New Roman" w:cs="Times New Roman"/>
          <w:sz w:val="28"/>
          <w:szCs w:val="28"/>
        </w:rPr>
        <w:t>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воротника, применение ло</w:t>
      </w:r>
      <w:r w:rsidRPr="00B95DD8">
        <w:rPr>
          <w:rFonts w:ascii="Times New Roman" w:hAnsi="Times New Roman" w:cs="Times New Roman"/>
          <w:sz w:val="28"/>
          <w:szCs w:val="28"/>
        </w:rPr>
        <w:t>пастных носилок и вакуумного матраса. По возможности вводят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DD8">
        <w:rPr>
          <w:rFonts w:ascii="Times New Roman" w:hAnsi="Times New Roman" w:cs="Times New Roman"/>
          <w:sz w:val="28"/>
          <w:szCs w:val="28"/>
        </w:rPr>
        <w:t>анальгетики</w:t>
      </w:r>
      <w:r w:rsidR="00022DA2">
        <w:rPr>
          <w:rFonts w:ascii="Times New Roman" w:hAnsi="Times New Roman" w:cs="Times New Roman"/>
          <w:sz w:val="28"/>
          <w:szCs w:val="28"/>
        </w:rPr>
        <w:t>.</w:t>
      </w:r>
      <w:r w:rsidRPr="00B95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DA2" w:rsidRPr="00022DA2">
        <w:rPr>
          <w:rFonts w:ascii="Times New Roman" w:hAnsi="Times New Roman" w:cs="Times New Roman"/>
          <w:sz w:val="28"/>
          <w:szCs w:val="28"/>
        </w:rPr>
        <w:t xml:space="preserve">Обезболивание выполняют путём введения наркотических или ненаркотических анальгетиков в сочетании с антигистаминными препаратами (2 мл 50% </w:t>
      </w:r>
      <w:proofErr w:type="spellStart"/>
      <w:r w:rsidR="00022DA2" w:rsidRPr="00022DA2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="00022DA2" w:rsidRPr="0002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DA2" w:rsidRPr="00022DA2">
        <w:rPr>
          <w:rFonts w:ascii="Times New Roman" w:hAnsi="Times New Roman" w:cs="Times New Roman"/>
          <w:sz w:val="28"/>
          <w:szCs w:val="28"/>
        </w:rPr>
        <w:t>метамизола</w:t>
      </w:r>
      <w:proofErr w:type="spellEnd"/>
      <w:r w:rsidR="00022DA2" w:rsidRPr="00022DA2">
        <w:rPr>
          <w:rFonts w:ascii="Times New Roman" w:hAnsi="Times New Roman" w:cs="Times New Roman"/>
          <w:sz w:val="28"/>
          <w:szCs w:val="28"/>
        </w:rPr>
        <w:t xml:space="preserve"> натрия, 1—2 мл 1—2% </w:t>
      </w:r>
      <w:proofErr w:type="spellStart"/>
      <w:r w:rsidR="00022DA2" w:rsidRPr="00022DA2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="00022DA2" w:rsidRPr="0002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DA2" w:rsidRPr="00022DA2">
        <w:rPr>
          <w:rFonts w:ascii="Times New Roman" w:hAnsi="Times New Roman" w:cs="Times New Roman"/>
          <w:sz w:val="28"/>
          <w:szCs w:val="28"/>
        </w:rPr>
        <w:t>тримеперидина</w:t>
      </w:r>
      <w:proofErr w:type="spellEnd"/>
      <w:r w:rsidR="00022DA2" w:rsidRPr="00022DA2">
        <w:rPr>
          <w:rFonts w:ascii="Times New Roman" w:hAnsi="Times New Roman" w:cs="Times New Roman"/>
          <w:sz w:val="28"/>
          <w:szCs w:val="28"/>
        </w:rPr>
        <w:t xml:space="preserve"> с 1-2 мл 1% </w:t>
      </w:r>
      <w:proofErr w:type="spellStart"/>
      <w:r w:rsidR="00022DA2" w:rsidRPr="00022DA2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="00022DA2" w:rsidRPr="0002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DA2" w:rsidRPr="00022DA2">
        <w:rPr>
          <w:rFonts w:ascii="Times New Roman" w:hAnsi="Times New Roman" w:cs="Times New Roman"/>
          <w:sz w:val="28"/>
          <w:szCs w:val="28"/>
        </w:rPr>
        <w:t>дифенгидрамина</w:t>
      </w:r>
      <w:proofErr w:type="spellEnd"/>
      <w:r w:rsidR="00022DA2" w:rsidRPr="00022DA2">
        <w:rPr>
          <w:rFonts w:ascii="Times New Roman" w:hAnsi="Times New Roman" w:cs="Times New Roman"/>
          <w:sz w:val="28"/>
          <w:szCs w:val="28"/>
        </w:rPr>
        <w:t>)</w:t>
      </w:r>
      <w:r w:rsidR="006448A1">
        <w:rPr>
          <w:rFonts w:ascii="Times New Roman" w:hAnsi="Times New Roman" w:cs="Times New Roman"/>
          <w:sz w:val="28"/>
          <w:szCs w:val="28"/>
        </w:rPr>
        <w:t xml:space="preserve"> </w:t>
      </w:r>
      <w:r w:rsidRPr="00B95DD8">
        <w:rPr>
          <w:rFonts w:ascii="Times New Roman" w:hAnsi="Times New Roman" w:cs="Times New Roman"/>
          <w:sz w:val="28"/>
          <w:szCs w:val="28"/>
        </w:rPr>
        <w:t xml:space="preserve">и транспортируют пострадавшего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D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тационар в лежачем по</w:t>
      </w:r>
      <w:r w:rsidRPr="00B95DD8">
        <w:rPr>
          <w:rFonts w:ascii="Times New Roman" w:hAnsi="Times New Roman" w:cs="Times New Roman"/>
          <w:sz w:val="28"/>
          <w:szCs w:val="28"/>
        </w:rPr>
        <w:t>ложении на спине при переломах тел п</w:t>
      </w:r>
      <w:r>
        <w:rPr>
          <w:rFonts w:ascii="Times New Roman" w:hAnsi="Times New Roman" w:cs="Times New Roman"/>
          <w:sz w:val="28"/>
          <w:szCs w:val="28"/>
        </w:rPr>
        <w:t>озвонков и на животе при повреж</w:t>
      </w:r>
      <w:r w:rsidRPr="00B95DD8">
        <w:rPr>
          <w:rFonts w:ascii="Times New Roman" w:hAnsi="Times New Roman" w:cs="Times New Roman"/>
          <w:sz w:val="28"/>
          <w:szCs w:val="28"/>
        </w:rPr>
        <w:t>дении дуг и отростков позвонков.</w:t>
      </w:r>
      <w:proofErr w:type="gramEnd"/>
    </w:p>
    <w:p w:rsidR="00B95DD8" w:rsidRDefault="00B95DD8" w:rsidP="00BA1C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77B2" w:rsidRDefault="006077B2" w:rsidP="00BA1C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Дальнейшее ведение пациента:</w:t>
      </w:r>
    </w:p>
    <w:p w:rsidR="00B95DD8" w:rsidRDefault="00B95DD8" w:rsidP="00BA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95DD8">
        <w:rPr>
          <w:rFonts w:ascii="Times New Roman" w:hAnsi="Times New Roman" w:cs="Times New Roman"/>
          <w:b/>
          <w:sz w:val="28"/>
          <w:szCs w:val="28"/>
        </w:rPr>
        <w:t>Любое подозрение</w:t>
      </w:r>
      <w:r w:rsidRPr="00B95DD8">
        <w:rPr>
          <w:rFonts w:ascii="Times New Roman" w:hAnsi="Times New Roman" w:cs="Times New Roman"/>
          <w:sz w:val="28"/>
          <w:szCs w:val="28"/>
        </w:rPr>
        <w:t xml:space="preserve"> на спинальную травму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DD8">
        <w:rPr>
          <w:rFonts w:ascii="Times New Roman" w:hAnsi="Times New Roman" w:cs="Times New Roman"/>
          <w:sz w:val="28"/>
          <w:szCs w:val="28"/>
        </w:rPr>
        <w:t xml:space="preserve">является показанием </w:t>
      </w:r>
      <w:proofErr w:type="gramStart"/>
      <w:r w:rsidRPr="00B95D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5DD8">
        <w:rPr>
          <w:rFonts w:ascii="Times New Roman" w:hAnsi="Times New Roman" w:cs="Times New Roman"/>
          <w:sz w:val="28"/>
          <w:szCs w:val="28"/>
        </w:rPr>
        <w:t xml:space="preserve"> экстренной </w:t>
      </w:r>
      <w:r w:rsidR="00DA63CF">
        <w:rPr>
          <w:rFonts w:ascii="Times New Roman" w:hAnsi="Times New Roman" w:cs="Times New Roman"/>
          <w:sz w:val="28"/>
          <w:szCs w:val="28"/>
        </w:rPr>
        <w:t>доставки больного стационар</w:t>
      </w:r>
      <w:r w:rsidRPr="00B95DD8">
        <w:rPr>
          <w:rFonts w:ascii="Times New Roman" w:hAnsi="Times New Roman" w:cs="Times New Roman"/>
          <w:sz w:val="28"/>
          <w:szCs w:val="28"/>
        </w:rPr>
        <w:t>.</w:t>
      </w:r>
    </w:p>
    <w:p w:rsidR="001D228D" w:rsidRPr="00B95DD8" w:rsidRDefault="00B95DD8" w:rsidP="00BA1C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DD8">
        <w:rPr>
          <w:rFonts w:ascii="Times New Roman" w:hAnsi="Times New Roman" w:cs="Times New Roman"/>
          <w:sz w:val="28"/>
          <w:szCs w:val="28"/>
        </w:rPr>
        <w:t xml:space="preserve">Больного следует уложить на спину на щите или другой жесткой ровной поверхности. Следует как можно меньше изменять положение больного. Обязательно наложение </w:t>
      </w:r>
      <w:proofErr w:type="spellStart"/>
      <w:r w:rsidRPr="00B95DD8">
        <w:rPr>
          <w:rFonts w:ascii="Times New Roman" w:hAnsi="Times New Roman" w:cs="Times New Roman"/>
          <w:sz w:val="28"/>
          <w:szCs w:val="28"/>
        </w:rPr>
        <w:t>иммобилизационного</w:t>
      </w:r>
      <w:proofErr w:type="spellEnd"/>
      <w:r w:rsidRPr="00B95DD8">
        <w:rPr>
          <w:rFonts w:ascii="Times New Roman" w:hAnsi="Times New Roman" w:cs="Times New Roman"/>
          <w:sz w:val="28"/>
          <w:szCs w:val="28"/>
        </w:rPr>
        <w:t xml:space="preserve"> воротника, применен</w:t>
      </w:r>
      <w:r>
        <w:rPr>
          <w:rFonts w:ascii="Times New Roman" w:hAnsi="Times New Roman" w:cs="Times New Roman"/>
          <w:sz w:val="28"/>
          <w:szCs w:val="28"/>
        </w:rPr>
        <w:t>ие лопастных носилок</w:t>
      </w:r>
      <w:r w:rsidRPr="00B95DD8">
        <w:rPr>
          <w:rFonts w:ascii="Times New Roman" w:hAnsi="Times New Roman" w:cs="Times New Roman"/>
          <w:sz w:val="28"/>
          <w:szCs w:val="28"/>
        </w:rPr>
        <w:t xml:space="preserve"> и вакуумного матраса.</w:t>
      </w:r>
    </w:p>
    <w:p w:rsidR="001D228D" w:rsidRPr="001D228D" w:rsidRDefault="001D228D" w:rsidP="00BA1C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228D" w:rsidRPr="001D228D" w:rsidRDefault="001D228D" w:rsidP="00BA1C61">
      <w:pPr>
        <w:pStyle w:val="a6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1"/>
          <w:b/>
          <w:color w:val="000000"/>
          <w:sz w:val="28"/>
          <w:szCs w:val="28"/>
        </w:rPr>
      </w:pPr>
      <w:r w:rsidRPr="001D228D">
        <w:rPr>
          <w:rStyle w:val="1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1D228D">
        <w:rPr>
          <w:rStyle w:val="1"/>
          <w:b/>
          <w:color w:val="000000"/>
          <w:sz w:val="28"/>
          <w:szCs w:val="28"/>
        </w:rPr>
        <w:t>СтОСМП</w:t>
      </w:r>
      <w:proofErr w:type="spellEnd"/>
      <w:r w:rsidRPr="001D228D">
        <w:rPr>
          <w:rStyle w:val="1"/>
          <w:b/>
          <w:color w:val="000000"/>
          <w:sz w:val="28"/>
          <w:szCs w:val="28"/>
        </w:rPr>
        <w:t>)</w:t>
      </w:r>
    </w:p>
    <w:p w:rsidR="00022DA2" w:rsidRDefault="001D228D" w:rsidP="00BA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A66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DA6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3CF" w:rsidRPr="00DA63CF">
        <w:rPr>
          <w:rFonts w:ascii="Times New Roman" w:hAnsi="Times New Roman" w:cs="Times New Roman"/>
          <w:sz w:val="28"/>
          <w:szCs w:val="28"/>
        </w:rPr>
        <w:t>(А, 1++)</w:t>
      </w:r>
      <w:r w:rsidR="006077B2" w:rsidRPr="00817A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A66" w:rsidRDefault="00022DA2" w:rsidP="00022D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95DD8" w:rsidRPr="00B95DD8">
        <w:rPr>
          <w:rFonts w:ascii="Times New Roman" w:hAnsi="Times New Roman" w:cs="Times New Roman"/>
          <w:sz w:val="28"/>
          <w:szCs w:val="28"/>
        </w:rPr>
        <w:t>линик</w:t>
      </w:r>
      <w:r w:rsidR="00B95DD8">
        <w:rPr>
          <w:rFonts w:ascii="Times New Roman" w:hAnsi="Times New Roman" w:cs="Times New Roman"/>
          <w:sz w:val="28"/>
          <w:szCs w:val="28"/>
        </w:rPr>
        <w:t>о-рентгенологические</w:t>
      </w:r>
      <w:r w:rsidR="00B95DD8" w:rsidRPr="00B95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5DD8" w:rsidRPr="00B95DD8">
        <w:rPr>
          <w:rFonts w:ascii="Times New Roman" w:hAnsi="Times New Roman" w:cs="Times New Roman"/>
          <w:sz w:val="28"/>
          <w:szCs w:val="28"/>
        </w:rPr>
        <w:t>компьютерно-томографические</w:t>
      </w:r>
      <w:proofErr w:type="spellEnd"/>
      <w:r w:rsidR="00B95DD8" w:rsidRPr="00B95DD8">
        <w:rPr>
          <w:rFonts w:ascii="Times New Roman" w:hAnsi="Times New Roman" w:cs="Times New Roman"/>
          <w:sz w:val="28"/>
          <w:szCs w:val="28"/>
        </w:rPr>
        <w:t xml:space="preserve"> (КТ), </w:t>
      </w:r>
      <w:proofErr w:type="spellStart"/>
      <w:r w:rsidR="00B95DD8" w:rsidRPr="00B95DD8">
        <w:rPr>
          <w:rFonts w:ascii="Times New Roman" w:hAnsi="Times New Roman" w:cs="Times New Roman"/>
          <w:sz w:val="28"/>
          <w:szCs w:val="28"/>
        </w:rPr>
        <w:t>спирально-компьютерно-томографические</w:t>
      </w:r>
      <w:proofErr w:type="spellEnd"/>
      <w:r w:rsidR="00B95DD8" w:rsidRPr="00B95DD8">
        <w:rPr>
          <w:rFonts w:ascii="Times New Roman" w:hAnsi="Times New Roman" w:cs="Times New Roman"/>
          <w:sz w:val="28"/>
          <w:szCs w:val="28"/>
        </w:rPr>
        <w:t xml:space="preserve"> (СКТ), </w:t>
      </w:r>
      <w:proofErr w:type="spellStart"/>
      <w:r w:rsidR="00B95DD8" w:rsidRPr="00B95DD8">
        <w:rPr>
          <w:rFonts w:ascii="Times New Roman" w:hAnsi="Times New Roman" w:cs="Times New Roman"/>
          <w:sz w:val="28"/>
          <w:szCs w:val="28"/>
        </w:rPr>
        <w:t>магнитно-резонансно-томографические</w:t>
      </w:r>
      <w:proofErr w:type="spellEnd"/>
      <w:r w:rsidR="00B95DD8" w:rsidRPr="00B95DD8">
        <w:rPr>
          <w:rFonts w:ascii="Times New Roman" w:hAnsi="Times New Roman" w:cs="Times New Roman"/>
          <w:sz w:val="28"/>
          <w:szCs w:val="28"/>
        </w:rPr>
        <w:t xml:space="preserve"> (МРТ), электрофизиологические исследования</w:t>
      </w:r>
      <w:r w:rsidR="00B95DD8">
        <w:rPr>
          <w:rFonts w:ascii="Times New Roman" w:hAnsi="Times New Roman" w:cs="Times New Roman"/>
          <w:sz w:val="28"/>
          <w:szCs w:val="28"/>
        </w:rPr>
        <w:t xml:space="preserve"> </w:t>
      </w:r>
      <w:r w:rsidR="00B95DD8" w:rsidRPr="00B95DD8">
        <w:rPr>
          <w:rFonts w:ascii="Times New Roman" w:hAnsi="Times New Roman" w:cs="Times New Roman"/>
          <w:sz w:val="28"/>
          <w:szCs w:val="28"/>
        </w:rPr>
        <w:t>позволяют достаточно полно представить характер</w:t>
      </w:r>
      <w:r w:rsidR="00B95DD8">
        <w:rPr>
          <w:rFonts w:ascii="Times New Roman" w:hAnsi="Times New Roman" w:cs="Times New Roman"/>
          <w:sz w:val="28"/>
          <w:szCs w:val="28"/>
        </w:rPr>
        <w:t xml:space="preserve"> </w:t>
      </w:r>
      <w:r w:rsidR="00B95DD8" w:rsidRPr="00B95DD8">
        <w:rPr>
          <w:rFonts w:ascii="Times New Roman" w:hAnsi="Times New Roman" w:cs="Times New Roman"/>
          <w:sz w:val="28"/>
          <w:szCs w:val="28"/>
        </w:rPr>
        <w:t>повреждений, возникающих при определённых механизмах травмы</w:t>
      </w:r>
      <w:r w:rsidR="00B95DD8">
        <w:rPr>
          <w:rFonts w:ascii="Times New Roman" w:hAnsi="Times New Roman" w:cs="Times New Roman"/>
          <w:sz w:val="28"/>
          <w:szCs w:val="28"/>
        </w:rPr>
        <w:t xml:space="preserve">  </w:t>
      </w:r>
      <w:r w:rsidR="00B95DD8" w:rsidRPr="00B95DD8">
        <w:rPr>
          <w:rFonts w:ascii="Times New Roman" w:hAnsi="Times New Roman" w:cs="Times New Roman"/>
          <w:sz w:val="28"/>
          <w:szCs w:val="28"/>
        </w:rPr>
        <w:t>в различных отделах, в соответствующих позвоночных сегментах.</w:t>
      </w:r>
    </w:p>
    <w:p w:rsidR="00022DA2" w:rsidRDefault="001D228D" w:rsidP="00BA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28D">
        <w:rPr>
          <w:rFonts w:ascii="Times New Roman" w:hAnsi="Times New Roman" w:cs="Times New Roman"/>
          <w:b/>
          <w:sz w:val="28"/>
          <w:szCs w:val="28"/>
        </w:rPr>
        <w:t>Лечение</w:t>
      </w:r>
      <w:r w:rsidR="00DA6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3CF" w:rsidRPr="00DA63CF">
        <w:rPr>
          <w:rFonts w:ascii="Times New Roman" w:hAnsi="Times New Roman" w:cs="Times New Roman"/>
          <w:sz w:val="28"/>
          <w:szCs w:val="28"/>
        </w:rPr>
        <w:t>(А, 1++)</w:t>
      </w:r>
      <w:r w:rsidR="00DA63CF" w:rsidRPr="00817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7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AA0" w:rsidRDefault="00022DA2" w:rsidP="00022D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6AA0" w:rsidRPr="00D36AA0">
        <w:rPr>
          <w:rFonts w:ascii="Times New Roman" w:hAnsi="Times New Roman" w:cs="Times New Roman"/>
          <w:sz w:val="28"/>
          <w:szCs w:val="28"/>
        </w:rPr>
        <w:t>острадавшего необходимо</w:t>
      </w:r>
      <w:r w:rsidR="00D36AA0">
        <w:rPr>
          <w:rFonts w:ascii="Times New Roman" w:hAnsi="Times New Roman" w:cs="Times New Roman"/>
          <w:sz w:val="28"/>
          <w:szCs w:val="28"/>
        </w:rPr>
        <w:t xml:space="preserve"> </w:t>
      </w:r>
      <w:r w:rsidR="00D36AA0" w:rsidRPr="00D36AA0">
        <w:rPr>
          <w:rFonts w:ascii="Times New Roman" w:hAnsi="Times New Roman" w:cs="Times New Roman"/>
          <w:sz w:val="28"/>
          <w:szCs w:val="28"/>
        </w:rPr>
        <w:t>в экстренном порядке тщательно обследовать для установления наличия, вида</w:t>
      </w:r>
      <w:r w:rsidR="00D36AA0">
        <w:rPr>
          <w:rFonts w:ascii="Times New Roman" w:hAnsi="Times New Roman" w:cs="Times New Roman"/>
          <w:sz w:val="28"/>
          <w:szCs w:val="28"/>
        </w:rPr>
        <w:t xml:space="preserve"> </w:t>
      </w:r>
      <w:r w:rsidR="00D36AA0" w:rsidRPr="00D36AA0">
        <w:rPr>
          <w:rFonts w:ascii="Times New Roman" w:hAnsi="Times New Roman" w:cs="Times New Roman"/>
          <w:sz w:val="28"/>
          <w:szCs w:val="28"/>
        </w:rPr>
        <w:t>и характера имеющегося повреждения позвоночника и спинного мозга, определения</w:t>
      </w:r>
      <w:r w:rsidR="00D36AA0">
        <w:rPr>
          <w:rFonts w:ascii="Times New Roman" w:hAnsi="Times New Roman" w:cs="Times New Roman"/>
          <w:sz w:val="28"/>
          <w:szCs w:val="28"/>
        </w:rPr>
        <w:t xml:space="preserve"> </w:t>
      </w:r>
      <w:r w:rsidR="00D36AA0" w:rsidRPr="00D36AA0">
        <w:rPr>
          <w:rFonts w:ascii="Times New Roman" w:hAnsi="Times New Roman" w:cs="Times New Roman"/>
          <w:sz w:val="28"/>
          <w:szCs w:val="28"/>
        </w:rPr>
        <w:t>сопутствующей патологии и общего состояния пациента. У пациента со</w:t>
      </w:r>
      <w:r w:rsidR="00D36AA0">
        <w:rPr>
          <w:rFonts w:ascii="Times New Roman" w:hAnsi="Times New Roman" w:cs="Times New Roman"/>
          <w:sz w:val="28"/>
          <w:szCs w:val="28"/>
        </w:rPr>
        <w:t xml:space="preserve"> </w:t>
      </w:r>
      <w:r w:rsidR="00D36AA0" w:rsidRPr="00D36AA0">
        <w:rPr>
          <w:rFonts w:ascii="Times New Roman" w:hAnsi="Times New Roman" w:cs="Times New Roman"/>
          <w:sz w:val="28"/>
          <w:szCs w:val="28"/>
        </w:rPr>
        <w:t xml:space="preserve">стабильным соматическим статусом при подвывихе, вывихе, </w:t>
      </w:r>
      <w:proofErr w:type="spellStart"/>
      <w:r w:rsidR="00D36AA0" w:rsidRPr="00D36AA0">
        <w:rPr>
          <w:rFonts w:ascii="Times New Roman" w:hAnsi="Times New Roman" w:cs="Times New Roman"/>
          <w:sz w:val="28"/>
          <w:szCs w:val="28"/>
        </w:rPr>
        <w:t>переломовывихе</w:t>
      </w:r>
      <w:proofErr w:type="spellEnd"/>
      <w:r w:rsidR="00D36AA0" w:rsidRPr="00D36AA0">
        <w:rPr>
          <w:rFonts w:ascii="Times New Roman" w:hAnsi="Times New Roman" w:cs="Times New Roman"/>
          <w:sz w:val="28"/>
          <w:szCs w:val="28"/>
        </w:rPr>
        <w:t>,</w:t>
      </w:r>
      <w:r w:rsidR="00D36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AA0" w:rsidRPr="00D36AA0">
        <w:rPr>
          <w:rFonts w:ascii="Times New Roman" w:hAnsi="Times New Roman" w:cs="Times New Roman"/>
          <w:sz w:val="28"/>
          <w:szCs w:val="28"/>
        </w:rPr>
        <w:t>оскольчатом</w:t>
      </w:r>
      <w:proofErr w:type="spellEnd"/>
      <w:r w:rsidR="00D36AA0" w:rsidRPr="00D36AA0">
        <w:rPr>
          <w:rFonts w:ascii="Times New Roman" w:hAnsi="Times New Roman" w:cs="Times New Roman"/>
          <w:sz w:val="28"/>
          <w:szCs w:val="28"/>
        </w:rPr>
        <w:t xml:space="preserve"> переломе позвонка, особенно осложнённом повреждением, компрессией</w:t>
      </w:r>
      <w:r w:rsidR="00D36AA0">
        <w:rPr>
          <w:rFonts w:ascii="Times New Roman" w:hAnsi="Times New Roman" w:cs="Times New Roman"/>
          <w:sz w:val="28"/>
          <w:szCs w:val="28"/>
        </w:rPr>
        <w:t xml:space="preserve"> </w:t>
      </w:r>
      <w:r w:rsidR="00D36AA0" w:rsidRPr="00D36AA0">
        <w:rPr>
          <w:rFonts w:ascii="Times New Roman" w:hAnsi="Times New Roman" w:cs="Times New Roman"/>
          <w:sz w:val="28"/>
          <w:szCs w:val="28"/>
        </w:rPr>
        <w:t>спинного мозга и спинномозговых корешков, посттравматическую деформацию</w:t>
      </w:r>
      <w:r w:rsidR="00D36AA0">
        <w:rPr>
          <w:rFonts w:ascii="Times New Roman" w:hAnsi="Times New Roman" w:cs="Times New Roman"/>
          <w:sz w:val="28"/>
          <w:szCs w:val="28"/>
        </w:rPr>
        <w:t xml:space="preserve"> </w:t>
      </w:r>
      <w:r w:rsidR="00D36AA0" w:rsidRPr="00D36AA0">
        <w:rPr>
          <w:rFonts w:ascii="Times New Roman" w:hAnsi="Times New Roman" w:cs="Times New Roman"/>
          <w:sz w:val="28"/>
          <w:szCs w:val="28"/>
        </w:rPr>
        <w:t>позвоночника необходимо срочно устранить посредством одномоментного</w:t>
      </w:r>
      <w:r w:rsidR="00D36AA0">
        <w:rPr>
          <w:rFonts w:ascii="Times New Roman" w:hAnsi="Times New Roman" w:cs="Times New Roman"/>
          <w:sz w:val="28"/>
          <w:szCs w:val="28"/>
        </w:rPr>
        <w:t xml:space="preserve"> </w:t>
      </w:r>
      <w:r w:rsidR="00D36AA0" w:rsidRPr="00D36AA0">
        <w:rPr>
          <w:rFonts w:ascii="Times New Roman" w:hAnsi="Times New Roman" w:cs="Times New Roman"/>
          <w:sz w:val="28"/>
          <w:szCs w:val="28"/>
        </w:rPr>
        <w:t>закрытого вправления либо скелетного вытяжения, что более эффективно и чаще</w:t>
      </w:r>
      <w:r w:rsidR="00D36AA0">
        <w:rPr>
          <w:rFonts w:ascii="Times New Roman" w:hAnsi="Times New Roman" w:cs="Times New Roman"/>
          <w:sz w:val="28"/>
          <w:szCs w:val="28"/>
        </w:rPr>
        <w:t xml:space="preserve"> </w:t>
      </w:r>
      <w:r w:rsidR="00D36AA0" w:rsidRPr="00D36AA0">
        <w:rPr>
          <w:rFonts w:ascii="Times New Roman" w:hAnsi="Times New Roman" w:cs="Times New Roman"/>
          <w:sz w:val="28"/>
          <w:szCs w:val="28"/>
        </w:rPr>
        <w:t xml:space="preserve">применяется в клинической практике. Посредством форсированной </w:t>
      </w:r>
      <w:proofErr w:type="spellStart"/>
      <w:r w:rsidR="00D36AA0" w:rsidRPr="00D36AA0">
        <w:rPr>
          <w:rFonts w:ascii="Times New Roman" w:hAnsi="Times New Roman" w:cs="Times New Roman"/>
          <w:sz w:val="28"/>
          <w:szCs w:val="28"/>
        </w:rPr>
        <w:t>тракции</w:t>
      </w:r>
      <w:proofErr w:type="spellEnd"/>
      <w:r w:rsidR="00D36AA0">
        <w:rPr>
          <w:rFonts w:ascii="Times New Roman" w:hAnsi="Times New Roman" w:cs="Times New Roman"/>
          <w:sz w:val="28"/>
          <w:szCs w:val="28"/>
        </w:rPr>
        <w:t xml:space="preserve"> </w:t>
      </w:r>
      <w:r w:rsidR="00D36AA0" w:rsidRPr="00D36AA0">
        <w:rPr>
          <w:rFonts w:ascii="Times New Roman" w:hAnsi="Times New Roman" w:cs="Times New Roman"/>
          <w:sz w:val="28"/>
          <w:szCs w:val="28"/>
        </w:rPr>
        <w:t>большими грузами (массой до 18 кг) на скелетном вытяжении обычно удаётся</w:t>
      </w:r>
      <w:r w:rsidR="00DA63CF">
        <w:rPr>
          <w:rFonts w:ascii="Times New Roman" w:hAnsi="Times New Roman" w:cs="Times New Roman"/>
          <w:sz w:val="28"/>
          <w:szCs w:val="28"/>
        </w:rPr>
        <w:t xml:space="preserve"> </w:t>
      </w:r>
      <w:r w:rsidR="00D36AA0" w:rsidRPr="00D36AA0">
        <w:rPr>
          <w:rFonts w:ascii="Times New Roman" w:hAnsi="Times New Roman" w:cs="Times New Roman"/>
          <w:sz w:val="28"/>
          <w:szCs w:val="28"/>
        </w:rPr>
        <w:t>устранить посттравматическую деформацию, дислокацию позвонков при различных</w:t>
      </w:r>
      <w:r w:rsidR="00D36AA0">
        <w:rPr>
          <w:rFonts w:ascii="Times New Roman" w:hAnsi="Times New Roman" w:cs="Times New Roman"/>
          <w:sz w:val="28"/>
          <w:szCs w:val="28"/>
        </w:rPr>
        <w:t xml:space="preserve"> </w:t>
      </w:r>
      <w:r w:rsidR="00D36AA0" w:rsidRPr="00D36AA0">
        <w:rPr>
          <w:rFonts w:ascii="Times New Roman" w:hAnsi="Times New Roman" w:cs="Times New Roman"/>
          <w:sz w:val="28"/>
          <w:szCs w:val="28"/>
        </w:rPr>
        <w:t>вывихах. После вправления вывиха позвонка, подтверждённого контрольной</w:t>
      </w:r>
      <w:r w:rsidR="00D36AA0">
        <w:rPr>
          <w:rFonts w:ascii="Times New Roman" w:hAnsi="Times New Roman" w:cs="Times New Roman"/>
          <w:sz w:val="28"/>
          <w:szCs w:val="28"/>
        </w:rPr>
        <w:t xml:space="preserve"> </w:t>
      </w:r>
      <w:r w:rsidR="00D36AA0" w:rsidRPr="00D36AA0">
        <w:rPr>
          <w:rFonts w:ascii="Times New Roman" w:hAnsi="Times New Roman" w:cs="Times New Roman"/>
          <w:sz w:val="28"/>
          <w:szCs w:val="28"/>
        </w:rPr>
        <w:t>рентгенографией, КТ, груз на вытяжении уменьшают до 4-6 кг. Затем скелетное</w:t>
      </w:r>
      <w:r w:rsidR="00D36AA0">
        <w:rPr>
          <w:rFonts w:ascii="Times New Roman" w:hAnsi="Times New Roman" w:cs="Times New Roman"/>
          <w:sz w:val="28"/>
          <w:szCs w:val="28"/>
        </w:rPr>
        <w:t xml:space="preserve"> </w:t>
      </w:r>
      <w:r w:rsidR="00D36AA0" w:rsidRPr="00D36AA0">
        <w:rPr>
          <w:rFonts w:ascii="Times New Roman" w:hAnsi="Times New Roman" w:cs="Times New Roman"/>
          <w:sz w:val="28"/>
          <w:szCs w:val="28"/>
        </w:rPr>
        <w:t>вытяжение продолжают в заданном положении в стабилизационном режиме</w:t>
      </w:r>
      <w:r w:rsidR="00D36AA0">
        <w:rPr>
          <w:rFonts w:ascii="Times New Roman" w:hAnsi="Times New Roman" w:cs="Times New Roman"/>
          <w:sz w:val="28"/>
          <w:szCs w:val="28"/>
        </w:rPr>
        <w:t xml:space="preserve"> </w:t>
      </w:r>
      <w:r w:rsidR="00D36AA0" w:rsidRPr="00D36AA0">
        <w:rPr>
          <w:rFonts w:ascii="Times New Roman" w:hAnsi="Times New Roman" w:cs="Times New Roman"/>
          <w:sz w:val="28"/>
          <w:szCs w:val="28"/>
        </w:rPr>
        <w:t>в течение нескольких дней. В этот период пациент нуждается в тщательном постоянном</w:t>
      </w:r>
      <w:r w:rsidR="00D36AA0">
        <w:rPr>
          <w:rFonts w:ascii="Times New Roman" w:hAnsi="Times New Roman" w:cs="Times New Roman"/>
          <w:sz w:val="28"/>
          <w:szCs w:val="28"/>
        </w:rPr>
        <w:t xml:space="preserve"> </w:t>
      </w:r>
      <w:r w:rsidR="00D36AA0" w:rsidRPr="00D36AA0">
        <w:rPr>
          <w:rFonts w:ascii="Times New Roman" w:hAnsi="Times New Roman" w:cs="Times New Roman"/>
          <w:sz w:val="28"/>
          <w:szCs w:val="28"/>
        </w:rPr>
        <w:t>наблюдении, контроле стабилизирующего скелетного вытяжения. В то</w:t>
      </w:r>
      <w:r w:rsidR="00D36AA0">
        <w:rPr>
          <w:rFonts w:ascii="Times New Roman" w:hAnsi="Times New Roman" w:cs="Times New Roman"/>
          <w:sz w:val="28"/>
          <w:szCs w:val="28"/>
        </w:rPr>
        <w:t xml:space="preserve"> </w:t>
      </w:r>
      <w:r w:rsidR="00D36AA0" w:rsidRPr="00D36AA0">
        <w:rPr>
          <w:rFonts w:ascii="Times New Roman" w:hAnsi="Times New Roman" w:cs="Times New Roman"/>
          <w:sz w:val="28"/>
          <w:szCs w:val="28"/>
        </w:rPr>
        <w:t>же время осуществляют симптоматическое и системное лечение в зависимости от</w:t>
      </w:r>
      <w:r w:rsidR="00D36AA0">
        <w:rPr>
          <w:rFonts w:ascii="Times New Roman" w:hAnsi="Times New Roman" w:cs="Times New Roman"/>
          <w:sz w:val="28"/>
          <w:szCs w:val="28"/>
        </w:rPr>
        <w:t xml:space="preserve"> </w:t>
      </w:r>
      <w:r w:rsidR="00D36AA0" w:rsidRPr="00D36AA0">
        <w:rPr>
          <w:rFonts w:ascii="Times New Roman" w:hAnsi="Times New Roman" w:cs="Times New Roman"/>
          <w:sz w:val="28"/>
          <w:szCs w:val="28"/>
        </w:rPr>
        <w:t>повреждения спинного мозга и спинномозговых корешков, клинических проявлений</w:t>
      </w:r>
      <w:r w:rsidR="00D36AA0">
        <w:rPr>
          <w:rFonts w:ascii="Times New Roman" w:hAnsi="Times New Roman" w:cs="Times New Roman"/>
          <w:sz w:val="28"/>
          <w:szCs w:val="28"/>
        </w:rPr>
        <w:t xml:space="preserve"> </w:t>
      </w:r>
      <w:r w:rsidR="00D36AA0" w:rsidRPr="00D36AA0">
        <w:rPr>
          <w:rFonts w:ascii="Times New Roman" w:hAnsi="Times New Roman" w:cs="Times New Roman"/>
          <w:sz w:val="28"/>
          <w:szCs w:val="28"/>
        </w:rPr>
        <w:t>сопутствующих повреждений и заболеваний.</w:t>
      </w:r>
    </w:p>
    <w:p w:rsidR="00D36AA0" w:rsidRDefault="00D36AA0" w:rsidP="00BA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6AA0">
        <w:rPr>
          <w:rFonts w:ascii="Times New Roman" w:hAnsi="Times New Roman" w:cs="Times New Roman"/>
          <w:sz w:val="28"/>
          <w:szCs w:val="28"/>
        </w:rPr>
        <w:t>Пациентам с клинической картиной спинального шока, сопровождающегося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>триадой известных симптомов (артериальная гипотензия, брадикардия, гипотермия),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 xml:space="preserve">назначают </w:t>
      </w:r>
      <w:proofErr w:type="spellStart"/>
      <w:r w:rsidRPr="00D36AA0">
        <w:rPr>
          <w:rFonts w:ascii="Times New Roman" w:hAnsi="Times New Roman" w:cs="Times New Roman"/>
          <w:sz w:val="28"/>
          <w:szCs w:val="28"/>
        </w:rPr>
        <w:t>метилпреднизолон</w:t>
      </w:r>
      <w:proofErr w:type="spellEnd"/>
      <w:r w:rsidRPr="00D36AA0">
        <w:rPr>
          <w:rFonts w:ascii="Times New Roman" w:hAnsi="Times New Roman" w:cs="Times New Roman"/>
          <w:sz w:val="28"/>
          <w:szCs w:val="28"/>
        </w:rPr>
        <w:t xml:space="preserve"> по следующей схеме. Препарат при введении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>в начальной дозе 30 мг/кг не позднее 8 ч после травмы, а далее — 5,4 мг/ч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>суток уменьшает отёк, препятствует увеличению зоны некроза спинного мозга,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>способствует восстановлению спинального кровотока. С большим положительным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 xml:space="preserve">эффектом используют </w:t>
      </w:r>
      <w:proofErr w:type="spellStart"/>
      <w:r w:rsidRPr="00D36AA0">
        <w:rPr>
          <w:rFonts w:ascii="Times New Roman" w:hAnsi="Times New Roman" w:cs="Times New Roman"/>
          <w:sz w:val="28"/>
          <w:szCs w:val="28"/>
        </w:rPr>
        <w:t>бетаметазон</w:t>
      </w:r>
      <w:proofErr w:type="spellEnd"/>
      <w:r w:rsidRPr="00D36AA0">
        <w:rPr>
          <w:rFonts w:ascii="Times New Roman" w:hAnsi="Times New Roman" w:cs="Times New Roman"/>
          <w:sz w:val="28"/>
          <w:szCs w:val="28"/>
        </w:rPr>
        <w:t xml:space="preserve"> — препарат для купирования спинального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 xml:space="preserve">шока. Обладая противовоспалительным эффектом, </w:t>
      </w:r>
      <w:proofErr w:type="spellStart"/>
      <w:r w:rsidRPr="00D36AA0">
        <w:rPr>
          <w:rFonts w:ascii="Times New Roman" w:hAnsi="Times New Roman" w:cs="Times New Roman"/>
          <w:sz w:val="28"/>
          <w:szCs w:val="28"/>
        </w:rPr>
        <w:t>бетаметазон</w:t>
      </w:r>
      <w:proofErr w:type="spellEnd"/>
      <w:r w:rsidRPr="00D36AA0">
        <w:rPr>
          <w:rFonts w:ascii="Times New Roman" w:hAnsi="Times New Roman" w:cs="Times New Roman"/>
          <w:sz w:val="28"/>
          <w:szCs w:val="28"/>
        </w:rPr>
        <w:t xml:space="preserve"> улучшает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>кровообращение в повреждённом спинном мозге, проводимость и генерирование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>нервных импульсов, уменьшает развитие восходящего отёка спинного мозга.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>проведении гормональной терапии, а также для профилактики стрессовых язв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>желудка и двенадцатиперстной кишки в обязательном порядке назначают в суточной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 xml:space="preserve">дозировке </w:t>
      </w:r>
      <w:proofErr w:type="spellStart"/>
      <w:r w:rsidRPr="00D36AA0"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 w:rsidRPr="00D36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A0">
        <w:rPr>
          <w:rFonts w:ascii="Times New Roman" w:hAnsi="Times New Roman" w:cs="Times New Roman"/>
          <w:sz w:val="28"/>
          <w:szCs w:val="28"/>
        </w:rPr>
        <w:t>гистаминовых</w:t>
      </w:r>
      <w:proofErr w:type="spellEnd"/>
      <w:r w:rsidRPr="00D36AA0">
        <w:rPr>
          <w:rFonts w:ascii="Times New Roman" w:hAnsi="Times New Roman" w:cs="Times New Roman"/>
          <w:sz w:val="28"/>
          <w:szCs w:val="28"/>
        </w:rPr>
        <w:t xml:space="preserve"> Н2-рецепторов (</w:t>
      </w:r>
      <w:proofErr w:type="spellStart"/>
      <w:r w:rsidRPr="00D36AA0">
        <w:rPr>
          <w:rFonts w:ascii="Times New Roman" w:hAnsi="Times New Roman" w:cs="Times New Roman"/>
          <w:sz w:val="28"/>
          <w:szCs w:val="28"/>
        </w:rPr>
        <w:t>циметидин</w:t>
      </w:r>
      <w:proofErr w:type="spellEnd"/>
      <w:r w:rsidRPr="00D36AA0">
        <w:rPr>
          <w:rFonts w:ascii="Times New Roman" w:hAnsi="Times New Roman" w:cs="Times New Roman"/>
          <w:sz w:val="28"/>
          <w:szCs w:val="28"/>
        </w:rPr>
        <w:t xml:space="preserve"> и др.) путём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>непрерывного введения через шприц-дозатор.</w:t>
      </w:r>
    </w:p>
    <w:p w:rsidR="00D36AA0" w:rsidRPr="001D228D" w:rsidRDefault="00D36AA0" w:rsidP="00BA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6AA0">
        <w:rPr>
          <w:rFonts w:ascii="Times New Roman" w:hAnsi="Times New Roman" w:cs="Times New Roman"/>
          <w:sz w:val="28"/>
          <w:szCs w:val="28"/>
        </w:rPr>
        <w:t>Пациентам со стабильным статусом, сохраняющейся после вправления на вытяжении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>позицией позвонков в зависимости от характера травмы, поражения спинного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>мозга, количества травмированных позвоночных сегментов, сопутствующих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>повреждений и заболеваний, соматического состояния скелетное вытяжение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>консервативном лечении заменяют внешней иммобилизацией шейного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 xml:space="preserve">в достигнутом положении жёстким воротником или </w:t>
      </w:r>
      <w:proofErr w:type="spellStart"/>
      <w:r w:rsidRPr="00D36AA0">
        <w:rPr>
          <w:rFonts w:ascii="Times New Roman" w:hAnsi="Times New Roman" w:cs="Times New Roman"/>
          <w:sz w:val="28"/>
          <w:szCs w:val="28"/>
        </w:rPr>
        <w:t>краниоторакальным</w:t>
      </w:r>
      <w:proofErr w:type="spellEnd"/>
      <w:r w:rsidRPr="00D36AA0">
        <w:rPr>
          <w:rFonts w:ascii="Times New Roman" w:hAnsi="Times New Roman" w:cs="Times New Roman"/>
          <w:sz w:val="28"/>
          <w:szCs w:val="28"/>
        </w:rPr>
        <w:t xml:space="preserve"> корсетом,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 xml:space="preserve">реже — </w:t>
      </w:r>
      <w:proofErr w:type="spellStart"/>
      <w:r w:rsidRPr="00D36AA0">
        <w:rPr>
          <w:rFonts w:ascii="Times New Roman" w:hAnsi="Times New Roman" w:cs="Times New Roman"/>
          <w:sz w:val="28"/>
          <w:szCs w:val="28"/>
        </w:rPr>
        <w:t>галоаппаратом</w:t>
      </w:r>
      <w:proofErr w:type="spellEnd"/>
      <w:r w:rsidRPr="00D36A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28D" w:rsidRPr="001D228D" w:rsidRDefault="001D228D" w:rsidP="00BA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DA2" w:rsidRDefault="009E357E" w:rsidP="00BA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28D">
        <w:rPr>
          <w:rFonts w:ascii="Times New Roman" w:hAnsi="Times New Roman" w:cs="Times New Roman"/>
          <w:b/>
          <w:sz w:val="28"/>
          <w:szCs w:val="28"/>
        </w:rPr>
        <w:t>Дальнейшее ведение пациента</w:t>
      </w:r>
      <w:r w:rsidR="00022DA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357E" w:rsidRPr="001D228D" w:rsidRDefault="00D36AA0" w:rsidP="00022DA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A0">
        <w:rPr>
          <w:rFonts w:ascii="Times New Roman" w:hAnsi="Times New Roman" w:cs="Times New Roman"/>
          <w:sz w:val="28"/>
          <w:szCs w:val="28"/>
        </w:rPr>
        <w:t>Показаниями к экстренному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>хирургическом</w:t>
      </w:r>
      <w:r>
        <w:rPr>
          <w:rFonts w:ascii="Times New Roman" w:hAnsi="Times New Roman" w:cs="Times New Roman"/>
          <w:sz w:val="28"/>
          <w:szCs w:val="28"/>
        </w:rPr>
        <w:t>у вмешательству при ПСМТ</w:t>
      </w:r>
      <w:r w:rsidRPr="00D36AA0">
        <w:rPr>
          <w:rFonts w:ascii="Times New Roman" w:hAnsi="Times New Roman" w:cs="Times New Roman"/>
          <w:sz w:val="28"/>
          <w:szCs w:val="28"/>
        </w:rPr>
        <w:t xml:space="preserve"> считают вывих позвонка с неполным неврологическим повреждением, когда дислокацию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>фасеток не удаётся устранить закрыто на скелетном вытяжении, и/или неполное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>неврологическое повреждение с признаками нарастания неврологического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>при наличии деформации позвоночного канала и компрессии спинного мозга.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A0">
        <w:rPr>
          <w:rFonts w:ascii="Times New Roman" w:hAnsi="Times New Roman" w:cs="Times New Roman"/>
          <w:sz w:val="28"/>
          <w:szCs w:val="28"/>
        </w:rPr>
        <w:t>В остальных случаях хирургическое вмешательство можно отложить.</w:t>
      </w:r>
    </w:p>
    <w:p w:rsidR="001D228D" w:rsidRDefault="001D228D" w:rsidP="00BA1C61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sz w:val="28"/>
          <w:szCs w:val="28"/>
        </w:rPr>
      </w:pPr>
    </w:p>
    <w:p w:rsidR="00022DA2" w:rsidRDefault="00022DA2" w:rsidP="00BA1C61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022DA2" w:rsidRDefault="00022DA2" w:rsidP="00BA1C61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022DA2" w:rsidRDefault="00022DA2" w:rsidP="00BA1C61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022DA2" w:rsidRDefault="00022DA2" w:rsidP="00BA1C61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022DA2" w:rsidRDefault="00022DA2" w:rsidP="00BA1C61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022DA2" w:rsidRDefault="00022DA2" w:rsidP="00BA1C61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022DA2" w:rsidRDefault="00022DA2" w:rsidP="00BA1C61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022DA2" w:rsidRDefault="00022DA2" w:rsidP="00BA1C61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022DA2" w:rsidRDefault="00022DA2" w:rsidP="00BA1C61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022DA2" w:rsidRDefault="00022DA2" w:rsidP="00BA1C61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022DA2" w:rsidRDefault="00022DA2" w:rsidP="00BA1C61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1D228D" w:rsidRPr="001D228D" w:rsidRDefault="001D228D" w:rsidP="00BA1C61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  <w:r w:rsidRPr="001D228D">
        <w:rPr>
          <w:rStyle w:val="a8"/>
          <w:rFonts w:ascii="Times New Roman" w:hAnsi="Times New Roman"/>
          <w:b w:val="0"/>
          <w:sz w:val="28"/>
          <w:szCs w:val="28"/>
        </w:rPr>
        <w:t>Приложение</w:t>
      </w:r>
    </w:p>
    <w:p w:rsidR="001D228D" w:rsidRPr="001D228D" w:rsidRDefault="001D228D" w:rsidP="00BA1C61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1D228D">
        <w:rPr>
          <w:rStyle w:val="a8"/>
          <w:rFonts w:ascii="Times New Roman" w:hAnsi="Times New Roman"/>
          <w:b w:val="0"/>
          <w:sz w:val="28"/>
          <w:szCs w:val="28"/>
        </w:rPr>
        <w:t>Сила рекомендаций (А-</w:t>
      </w:r>
      <w:proofErr w:type="gramStart"/>
      <w:r w:rsidRPr="001D228D">
        <w:rPr>
          <w:rStyle w:val="a8"/>
          <w:rFonts w:ascii="Times New Roman" w:hAnsi="Times New Roman"/>
          <w:b w:val="0"/>
          <w:sz w:val="28"/>
          <w:szCs w:val="28"/>
          <w:lang w:val="en-US"/>
        </w:rPr>
        <w:t>D</w:t>
      </w:r>
      <w:proofErr w:type="gramEnd"/>
      <w:r w:rsidRPr="001D228D">
        <w:rPr>
          <w:rStyle w:val="a8"/>
          <w:rFonts w:ascii="Times New Roman" w:hAnsi="Times New Roman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1D228D" w:rsidRPr="001D228D" w:rsidRDefault="001D228D" w:rsidP="00BA1C61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1D228D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781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87"/>
        <w:gridCol w:w="7894"/>
      </w:tblGrid>
      <w:tr w:rsidR="001D228D" w:rsidRPr="007D5208" w:rsidTr="006E7DFA">
        <w:tc>
          <w:tcPr>
            <w:tcW w:w="1887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894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1D228D" w:rsidRPr="007D5208" w:rsidTr="006E7DFA">
        <w:tc>
          <w:tcPr>
            <w:tcW w:w="1887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1++</w:t>
            </w:r>
          </w:p>
        </w:tc>
        <w:tc>
          <w:tcPr>
            <w:tcW w:w="7894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рандомизированных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1D228D" w:rsidRPr="007D5208" w:rsidTr="006E7DFA">
        <w:tc>
          <w:tcPr>
            <w:tcW w:w="1887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</w:p>
        </w:tc>
        <w:tc>
          <w:tcPr>
            <w:tcW w:w="7894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проведенные</w:t>
            </w:r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мета-анализы, систематические, или РКИ с низким риском систематических ошибок</w:t>
            </w:r>
          </w:p>
        </w:tc>
      </w:tr>
      <w:tr w:rsidR="001D228D" w:rsidRPr="007D5208" w:rsidTr="006E7DFA">
        <w:tc>
          <w:tcPr>
            <w:tcW w:w="1887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</w:tc>
        <w:tc>
          <w:tcPr>
            <w:tcW w:w="7894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Мета-анализы, </w:t>
            </w:r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систематические</w:t>
            </w:r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1D228D" w:rsidRPr="007D5208" w:rsidTr="006E7DFA">
        <w:tc>
          <w:tcPr>
            <w:tcW w:w="1887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2++</w:t>
            </w:r>
          </w:p>
        </w:tc>
        <w:tc>
          <w:tcPr>
            <w:tcW w:w="7894" w:type="dxa"/>
          </w:tcPr>
          <w:p w:rsidR="001D228D" w:rsidRPr="007D5208" w:rsidRDefault="001D228D" w:rsidP="00BA1C61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D228D" w:rsidRPr="007D5208" w:rsidTr="006E7DFA">
        <w:tc>
          <w:tcPr>
            <w:tcW w:w="1887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</w:tc>
        <w:tc>
          <w:tcPr>
            <w:tcW w:w="7894" w:type="dxa"/>
          </w:tcPr>
          <w:p w:rsidR="001D228D" w:rsidRPr="007D5208" w:rsidRDefault="001D228D" w:rsidP="00BA1C61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36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D228D" w:rsidRPr="007D5208" w:rsidTr="006E7DFA">
        <w:tc>
          <w:tcPr>
            <w:tcW w:w="1887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7894" w:type="dxa"/>
          </w:tcPr>
          <w:p w:rsidR="001D228D" w:rsidRPr="007D5208" w:rsidRDefault="001D228D" w:rsidP="00BA1C61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D228D" w:rsidRPr="007D5208" w:rsidTr="006E7DFA">
        <w:tc>
          <w:tcPr>
            <w:tcW w:w="1887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4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1D228D" w:rsidRPr="007D5208" w:rsidTr="006E7DFA">
        <w:tc>
          <w:tcPr>
            <w:tcW w:w="1887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4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Мнения экспертов</w:t>
            </w:r>
          </w:p>
        </w:tc>
      </w:tr>
    </w:tbl>
    <w:p w:rsidR="001D228D" w:rsidRPr="007D5208" w:rsidRDefault="001D228D" w:rsidP="00BA1C61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1D228D" w:rsidRPr="006E7DFA" w:rsidRDefault="001D228D" w:rsidP="00BA1C61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6E7DFA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781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18"/>
        <w:gridCol w:w="8463"/>
      </w:tblGrid>
      <w:tr w:rsidR="001D228D" w:rsidRPr="007D5208" w:rsidTr="006E7DFA">
        <w:tc>
          <w:tcPr>
            <w:tcW w:w="1318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8463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1D228D" w:rsidRPr="007D5208" w:rsidTr="006E7DFA">
        <w:tc>
          <w:tcPr>
            <w:tcW w:w="1318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63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По меньшей мере,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1D228D" w:rsidRPr="007D5208" w:rsidTr="006E7DFA">
        <w:tc>
          <w:tcPr>
            <w:tcW w:w="1318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463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1D228D" w:rsidRPr="007D5208" w:rsidTr="006E7DFA">
        <w:tc>
          <w:tcPr>
            <w:tcW w:w="1318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463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1D228D" w:rsidRPr="007D5208" w:rsidTr="006E7DFA">
        <w:tc>
          <w:tcPr>
            <w:tcW w:w="1318" w:type="dxa"/>
          </w:tcPr>
          <w:p w:rsidR="001D228D" w:rsidRPr="007D5208" w:rsidRDefault="001D228D" w:rsidP="00BA1C61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463" w:type="dxa"/>
          </w:tcPr>
          <w:p w:rsidR="001D228D" w:rsidRPr="007D5208" w:rsidRDefault="001D228D" w:rsidP="00BA1C61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1D228D" w:rsidRPr="007D5208" w:rsidRDefault="001D228D" w:rsidP="00BA1C61">
      <w:pPr>
        <w:tabs>
          <w:tab w:val="num" w:pos="828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D228D" w:rsidRPr="007D5208" w:rsidSect="00BA1C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A1"/>
    <w:multiLevelType w:val="hybridMultilevel"/>
    <w:tmpl w:val="21D2C0C6"/>
    <w:lvl w:ilvl="0" w:tplc="5658F6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95F6B"/>
    <w:multiLevelType w:val="hybridMultilevel"/>
    <w:tmpl w:val="D196F4EA"/>
    <w:lvl w:ilvl="0" w:tplc="5658F65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595FAC"/>
    <w:multiLevelType w:val="hybridMultilevel"/>
    <w:tmpl w:val="3E825904"/>
    <w:lvl w:ilvl="0" w:tplc="5658F65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20345A"/>
    <w:multiLevelType w:val="hybridMultilevel"/>
    <w:tmpl w:val="618A83D4"/>
    <w:lvl w:ilvl="0" w:tplc="5658F65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9204A2"/>
    <w:multiLevelType w:val="hybridMultilevel"/>
    <w:tmpl w:val="DC1A4FC0"/>
    <w:lvl w:ilvl="0" w:tplc="5658F6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87"/>
    <w:rsid w:val="000217F3"/>
    <w:rsid w:val="00022DA2"/>
    <w:rsid w:val="000C225E"/>
    <w:rsid w:val="001630C2"/>
    <w:rsid w:val="00196C10"/>
    <w:rsid w:val="001B2185"/>
    <w:rsid w:val="001D228D"/>
    <w:rsid w:val="001E4884"/>
    <w:rsid w:val="001F52B0"/>
    <w:rsid w:val="00225C57"/>
    <w:rsid w:val="00246A2E"/>
    <w:rsid w:val="00250277"/>
    <w:rsid w:val="0027396E"/>
    <w:rsid w:val="002D6E92"/>
    <w:rsid w:val="002F0849"/>
    <w:rsid w:val="003E0133"/>
    <w:rsid w:val="00407EC5"/>
    <w:rsid w:val="00477C4C"/>
    <w:rsid w:val="004D68AE"/>
    <w:rsid w:val="00546700"/>
    <w:rsid w:val="00557E11"/>
    <w:rsid w:val="00562BAD"/>
    <w:rsid w:val="005779EB"/>
    <w:rsid w:val="00593C67"/>
    <w:rsid w:val="005C180D"/>
    <w:rsid w:val="006077B2"/>
    <w:rsid w:val="006448A1"/>
    <w:rsid w:val="006506CA"/>
    <w:rsid w:val="00683D5E"/>
    <w:rsid w:val="006E7DFA"/>
    <w:rsid w:val="00730770"/>
    <w:rsid w:val="00756005"/>
    <w:rsid w:val="00817A66"/>
    <w:rsid w:val="0084399C"/>
    <w:rsid w:val="00864CC7"/>
    <w:rsid w:val="008A258F"/>
    <w:rsid w:val="00906AF6"/>
    <w:rsid w:val="00934378"/>
    <w:rsid w:val="009A4987"/>
    <w:rsid w:val="009B7D03"/>
    <w:rsid w:val="009C6285"/>
    <w:rsid w:val="009E357E"/>
    <w:rsid w:val="00B95DD8"/>
    <w:rsid w:val="00BA1C61"/>
    <w:rsid w:val="00BC5CD8"/>
    <w:rsid w:val="00C73525"/>
    <w:rsid w:val="00CD51B2"/>
    <w:rsid w:val="00D36AA0"/>
    <w:rsid w:val="00D95E4B"/>
    <w:rsid w:val="00DA63CF"/>
    <w:rsid w:val="00E853D6"/>
    <w:rsid w:val="00EF0610"/>
    <w:rsid w:val="00F3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1D228D"/>
  </w:style>
  <w:style w:type="character" w:styleId="a8">
    <w:name w:val="Strong"/>
    <w:uiPriority w:val="22"/>
    <w:qFormat/>
    <w:rsid w:val="001D228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031B6-FBA0-4E5A-8DB2-DF682175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razumniynv</cp:lastModifiedBy>
  <cp:revision>8</cp:revision>
  <dcterms:created xsi:type="dcterms:W3CDTF">2013-10-11T08:01:00Z</dcterms:created>
  <dcterms:modified xsi:type="dcterms:W3CDTF">2013-10-31T15:23:00Z</dcterms:modified>
</cp:coreProperties>
</file>